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9365B" w14:textId="77777777" w:rsidR="0092240A" w:rsidRDefault="00850E14" w:rsidP="008B5913">
      <w:pPr>
        <w:jc w:val="center"/>
        <w:rPr>
          <w:rFonts w:cs="Monotype Koufi"/>
          <w:color w:val="00B050"/>
          <w:sz w:val="22"/>
          <w:szCs w:val="22"/>
          <w:rtl/>
        </w:rPr>
      </w:pPr>
      <w:r>
        <w:rPr>
          <w:rFonts w:cs="Monotype Koufi"/>
          <w:color w:val="00B050"/>
          <w:sz w:val="22"/>
          <w:szCs w:val="22"/>
        </w:rPr>
        <w:t>`</w:t>
      </w:r>
    </w:p>
    <w:p w14:paraId="38A6F882" w14:textId="77777777" w:rsidR="0092240A" w:rsidRDefault="0092240A" w:rsidP="008B5913">
      <w:pPr>
        <w:pStyle w:val="Heading3"/>
        <w:jc w:val="left"/>
        <w:rPr>
          <w:szCs w:val="32"/>
        </w:rPr>
      </w:pPr>
    </w:p>
    <w:p w14:paraId="78985695" w14:textId="77777777" w:rsidR="004E7612" w:rsidRDefault="004E7612" w:rsidP="008B5913">
      <w:pPr>
        <w:pStyle w:val="Heading3"/>
        <w:jc w:val="left"/>
        <w:rPr>
          <w:sz w:val="24"/>
        </w:rPr>
      </w:pPr>
    </w:p>
    <w:p w14:paraId="073E9DA6" w14:textId="77777777" w:rsidR="0098496B" w:rsidRDefault="0098496B" w:rsidP="008B5913">
      <w:pPr>
        <w:jc w:val="center"/>
        <w:rPr>
          <w:b/>
          <w:sz w:val="32"/>
        </w:rPr>
      </w:pPr>
    </w:p>
    <w:p w14:paraId="0832A52D" w14:textId="77777777" w:rsidR="004E7612" w:rsidRPr="009947F5" w:rsidRDefault="004E7612" w:rsidP="008B5913">
      <w:pPr>
        <w:jc w:val="center"/>
        <w:rPr>
          <w:b/>
          <w:sz w:val="44"/>
          <w:szCs w:val="44"/>
        </w:rPr>
      </w:pPr>
    </w:p>
    <w:p w14:paraId="19F767D9" w14:textId="77777777" w:rsidR="004E7612" w:rsidRPr="009947F5" w:rsidRDefault="004E7612" w:rsidP="008B5913">
      <w:pPr>
        <w:jc w:val="center"/>
        <w:rPr>
          <w:b/>
          <w:sz w:val="44"/>
          <w:szCs w:val="44"/>
        </w:rPr>
      </w:pPr>
    </w:p>
    <w:p w14:paraId="4357A1A9" w14:textId="77777777" w:rsidR="004E7612" w:rsidRPr="009947F5" w:rsidRDefault="004E7612" w:rsidP="008B5913">
      <w:pPr>
        <w:jc w:val="center"/>
        <w:rPr>
          <w:b/>
          <w:sz w:val="44"/>
          <w:szCs w:val="44"/>
        </w:rPr>
      </w:pPr>
    </w:p>
    <w:p w14:paraId="13E1A238" w14:textId="77777777" w:rsidR="00D95766" w:rsidRDefault="00D95766" w:rsidP="008B5913">
      <w:pPr>
        <w:jc w:val="center"/>
        <w:rPr>
          <w:b/>
          <w:sz w:val="44"/>
          <w:szCs w:val="44"/>
        </w:rPr>
      </w:pPr>
    </w:p>
    <w:p w14:paraId="5218FF4E" w14:textId="77777777" w:rsidR="00A006BB" w:rsidRDefault="00A006BB" w:rsidP="008B5913">
      <w:pPr>
        <w:jc w:val="center"/>
        <w:rPr>
          <w:b/>
          <w:sz w:val="32"/>
          <w:szCs w:val="32"/>
        </w:rPr>
      </w:pPr>
    </w:p>
    <w:p w14:paraId="24073FAF" w14:textId="77777777" w:rsidR="00A006BB" w:rsidRDefault="00A006BB" w:rsidP="008B5913">
      <w:pPr>
        <w:jc w:val="center"/>
        <w:rPr>
          <w:b/>
          <w:sz w:val="32"/>
          <w:szCs w:val="32"/>
        </w:rPr>
      </w:pPr>
    </w:p>
    <w:p w14:paraId="4522E913" w14:textId="77777777" w:rsidR="00A006BB" w:rsidRDefault="00A006BB" w:rsidP="008B5913">
      <w:pPr>
        <w:jc w:val="center"/>
        <w:rPr>
          <w:b/>
          <w:sz w:val="32"/>
          <w:szCs w:val="32"/>
        </w:rPr>
      </w:pPr>
    </w:p>
    <w:p w14:paraId="67546933" w14:textId="77777777" w:rsidR="00A006BB" w:rsidRDefault="00A006BB" w:rsidP="008B5913">
      <w:pPr>
        <w:jc w:val="center"/>
        <w:rPr>
          <w:b/>
          <w:sz w:val="32"/>
          <w:szCs w:val="32"/>
        </w:rPr>
      </w:pPr>
    </w:p>
    <w:p w14:paraId="2C54A790" w14:textId="77777777" w:rsidR="00A006BB" w:rsidRDefault="00A006BB" w:rsidP="008B5913">
      <w:pPr>
        <w:jc w:val="center"/>
        <w:rPr>
          <w:b/>
          <w:sz w:val="32"/>
          <w:szCs w:val="32"/>
        </w:rPr>
      </w:pPr>
    </w:p>
    <w:p w14:paraId="46AD1794" w14:textId="77777777" w:rsidR="00A006BB" w:rsidRDefault="00A006BB" w:rsidP="008B5913">
      <w:pPr>
        <w:jc w:val="center"/>
        <w:rPr>
          <w:b/>
          <w:sz w:val="32"/>
          <w:szCs w:val="32"/>
        </w:rPr>
      </w:pPr>
    </w:p>
    <w:p w14:paraId="796E618D" w14:textId="77777777" w:rsidR="00A006BB" w:rsidRDefault="00A006BB" w:rsidP="008B5913">
      <w:pPr>
        <w:jc w:val="center"/>
        <w:rPr>
          <w:b/>
          <w:sz w:val="32"/>
          <w:szCs w:val="32"/>
        </w:rPr>
      </w:pPr>
    </w:p>
    <w:p w14:paraId="1AA167CB" w14:textId="77777777" w:rsidR="008A5F1E" w:rsidRDefault="008A5F1E" w:rsidP="008B5913">
      <w:pPr>
        <w:jc w:val="center"/>
        <w:rPr>
          <w:b/>
          <w:sz w:val="32"/>
          <w:szCs w:val="32"/>
        </w:rPr>
      </w:pPr>
    </w:p>
    <w:p w14:paraId="3D179D1B" w14:textId="77777777" w:rsidR="008A5F1E" w:rsidRDefault="008A5F1E" w:rsidP="008B5913">
      <w:pPr>
        <w:jc w:val="center"/>
        <w:rPr>
          <w:b/>
          <w:sz w:val="32"/>
          <w:szCs w:val="32"/>
        </w:rPr>
      </w:pPr>
    </w:p>
    <w:p w14:paraId="4DF2DDCA" w14:textId="77777777" w:rsidR="008A5F1E" w:rsidRDefault="008A5F1E" w:rsidP="008B5913">
      <w:pPr>
        <w:jc w:val="center"/>
        <w:rPr>
          <w:b/>
          <w:sz w:val="32"/>
          <w:szCs w:val="32"/>
        </w:rPr>
      </w:pPr>
    </w:p>
    <w:p w14:paraId="79336512" w14:textId="77777777" w:rsidR="008A5F1E" w:rsidRDefault="008A5F1E" w:rsidP="008B5913">
      <w:pPr>
        <w:jc w:val="center"/>
        <w:rPr>
          <w:b/>
          <w:sz w:val="32"/>
          <w:szCs w:val="32"/>
          <w:rtl/>
        </w:rPr>
      </w:pPr>
    </w:p>
    <w:p w14:paraId="43B969D0" w14:textId="77777777" w:rsidR="008B5913" w:rsidRDefault="008B5913" w:rsidP="008B5913">
      <w:pPr>
        <w:jc w:val="center"/>
        <w:rPr>
          <w:b/>
          <w:sz w:val="32"/>
          <w:szCs w:val="32"/>
          <w:rtl/>
        </w:rPr>
      </w:pPr>
    </w:p>
    <w:p w14:paraId="3B1D1738"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417453B4" w14:textId="77777777" w:rsidTr="008B5913">
        <w:trPr>
          <w:trHeight w:val="506"/>
        </w:trPr>
        <w:tc>
          <w:tcPr>
            <w:tcW w:w="1366" w:type="pct"/>
            <w:vAlign w:val="center"/>
          </w:tcPr>
          <w:p w14:paraId="6610A432"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14:paraId="2777FEBD" w14:textId="77777777" w:rsidR="008B5913" w:rsidRPr="00AE1B77" w:rsidRDefault="00AE1B77" w:rsidP="00850E14">
            <w:pPr>
              <w:rPr>
                <w:rFonts w:asciiTheme="majorBidi" w:hAnsiTheme="majorBidi" w:cstheme="majorBidi"/>
                <w:b/>
                <w:bCs/>
                <w:sz w:val="30"/>
                <w:szCs w:val="30"/>
              </w:rPr>
            </w:pPr>
            <w:r w:rsidRPr="00AE1B77">
              <w:rPr>
                <w:rFonts w:asciiTheme="majorBidi" w:hAnsiTheme="majorBidi" w:cstheme="majorBidi"/>
                <w:b/>
                <w:bCs/>
                <w:sz w:val="30"/>
                <w:szCs w:val="30"/>
              </w:rPr>
              <w:t>Chemistry of Heterocyclic</w:t>
            </w:r>
            <w:r>
              <w:rPr>
                <w:rFonts w:asciiTheme="majorBidi" w:hAnsiTheme="majorBidi" w:cstheme="majorBidi"/>
                <w:b/>
                <w:bCs/>
                <w:sz w:val="30"/>
                <w:szCs w:val="30"/>
              </w:rPr>
              <w:t xml:space="preserve"> </w:t>
            </w:r>
            <w:r w:rsidRPr="00AE1B77">
              <w:rPr>
                <w:rFonts w:asciiTheme="majorBidi" w:hAnsiTheme="majorBidi" w:cstheme="majorBidi"/>
                <w:b/>
                <w:bCs/>
                <w:sz w:val="30"/>
                <w:szCs w:val="30"/>
              </w:rPr>
              <w:t>Compounds</w:t>
            </w:r>
          </w:p>
        </w:tc>
      </w:tr>
      <w:tr w:rsidR="008B5913" w:rsidRPr="005D2DDD" w14:paraId="2AE2B4C4" w14:textId="77777777" w:rsidTr="008B5913">
        <w:trPr>
          <w:trHeight w:val="506"/>
        </w:trPr>
        <w:tc>
          <w:tcPr>
            <w:tcW w:w="1366" w:type="pct"/>
            <w:shd w:val="clear" w:color="auto" w:fill="EAF1DD" w:themeFill="accent3" w:themeFillTint="33"/>
            <w:vAlign w:val="center"/>
          </w:tcPr>
          <w:p w14:paraId="26BBFF54"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153EF250" w14:textId="77777777" w:rsidR="008B5913" w:rsidRPr="001F3C40" w:rsidRDefault="001F3C40" w:rsidP="0017144C">
            <w:pPr>
              <w:rPr>
                <w:rFonts w:asciiTheme="majorBidi" w:hAnsiTheme="majorBidi" w:cstheme="majorBidi"/>
                <w:b/>
                <w:bCs/>
                <w:sz w:val="32"/>
                <w:szCs w:val="32"/>
              </w:rPr>
            </w:pPr>
            <w:r w:rsidRPr="001F3C40">
              <w:rPr>
                <w:rFonts w:asciiTheme="majorBidi" w:hAnsiTheme="majorBidi" w:cstheme="majorBidi"/>
                <w:b/>
                <w:bCs/>
                <w:sz w:val="32"/>
                <w:szCs w:val="32"/>
              </w:rPr>
              <w:t>CHEM10603</w:t>
            </w:r>
          </w:p>
        </w:tc>
      </w:tr>
      <w:tr w:rsidR="008B5913" w:rsidRPr="005D2DDD" w14:paraId="0F69B744" w14:textId="77777777" w:rsidTr="008B5913">
        <w:trPr>
          <w:trHeight w:val="506"/>
        </w:trPr>
        <w:tc>
          <w:tcPr>
            <w:tcW w:w="1366" w:type="pct"/>
            <w:vAlign w:val="center"/>
          </w:tcPr>
          <w:p w14:paraId="563D848A"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11128AF6" w14:textId="77777777" w:rsidR="008B5913" w:rsidRPr="00EC287A" w:rsidRDefault="00050937" w:rsidP="008B5913">
            <w:pPr>
              <w:rPr>
                <w:rFonts w:asciiTheme="majorBidi" w:hAnsiTheme="majorBidi" w:cstheme="majorBidi"/>
                <w:b/>
                <w:bCs/>
                <w:color w:val="0000FF"/>
                <w:sz w:val="30"/>
                <w:szCs w:val="30"/>
              </w:rPr>
            </w:pPr>
            <w:r w:rsidRPr="00EC287A">
              <w:rPr>
                <w:rFonts w:asciiTheme="majorBidi" w:hAnsiTheme="majorBidi" w:cstheme="majorBidi"/>
                <w:b/>
                <w:bCs/>
                <w:color w:val="0000FF"/>
                <w:sz w:val="30"/>
                <w:szCs w:val="30"/>
              </w:rPr>
              <w:t>Bachelor of Science</w:t>
            </w:r>
            <w:r w:rsidR="00EC287A" w:rsidRPr="00EC287A">
              <w:rPr>
                <w:rFonts w:asciiTheme="majorBidi" w:hAnsiTheme="majorBidi" w:cstheme="majorBidi"/>
                <w:b/>
                <w:bCs/>
                <w:color w:val="0000FF"/>
                <w:sz w:val="30"/>
                <w:szCs w:val="30"/>
              </w:rPr>
              <w:t xml:space="preserve"> in Chemistry</w:t>
            </w:r>
          </w:p>
        </w:tc>
      </w:tr>
      <w:tr w:rsidR="008B5913" w:rsidRPr="005D2DDD" w14:paraId="0194F5C9" w14:textId="77777777" w:rsidTr="008B5913">
        <w:trPr>
          <w:trHeight w:val="506"/>
        </w:trPr>
        <w:tc>
          <w:tcPr>
            <w:tcW w:w="1366" w:type="pct"/>
            <w:shd w:val="clear" w:color="auto" w:fill="EAF1DD" w:themeFill="accent3" w:themeFillTint="33"/>
            <w:vAlign w:val="center"/>
          </w:tcPr>
          <w:p w14:paraId="65A87282"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A3DD805" w14:textId="77777777" w:rsidR="008B5913" w:rsidRPr="005D2DDD" w:rsidRDefault="00050937"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Chemistry</w:t>
            </w:r>
          </w:p>
        </w:tc>
      </w:tr>
      <w:tr w:rsidR="00F352B2" w:rsidRPr="005D2DDD" w14:paraId="767553EA" w14:textId="77777777" w:rsidTr="008B5913">
        <w:trPr>
          <w:trHeight w:val="506"/>
        </w:trPr>
        <w:tc>
          <w:tcPr>
            <w:tcW w:w="1366" w:type="pct"/>
            <w:vAlign w:val="center"/>
          </w:tcPr>
          <w:p w14:paraId="4AA5DBD0" w14:textId="77777777" w:rsidR="00F352B2" w:rsidRDefault="00F352B2" w:rsidP="00F352B2">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57EE9274" w14:textId="16D550D2" w:rsidR="00F352B2" w:rsidRPr="005D2DDD" w:rsidRDefault="00F352B2" w:rsidP="00F352B2">
            <w:pPr>
              <w:rPr>
                <w:rFonts w:asciiTheme="majorBidi" w:hAnsiTheme="majorBidi" w:cstheme="majorBidi"/>
                <w:b/>
                <w:bCs/>
                <w:sz w:val="30"/>
                <w:szCs w:val="30"/>
              </w:rPr>
            </w:pPr>
            <w:r w:rsidRPr="00C3749C">
              <w:rPr>
                <w:b/>
                <w:sz w:val="30"/>
                <w:szCs w:val="30"/>
              </w:rPr>
              <w:t xml:space="preserve">Faculty of Science  </w:t>
            </w:r>
            <w:r>
              <w:rPr>
                <w:b/>
                <w:sz w:val="30"/>
                <w:szCs w:val="30"/>
              </w:rPr>
              <w:t xml:space="preserve">and Arts at </w:t>
            </w:r>
            <w:r w:rsidRPr="0027224F">
              <w:rPr>
                <w:b/>
                <w:bCs/>
                <w:sz w:val="30"/>
                <w:szCs w:val="30"/>
              </w:rPr>
              <w:t>Almakhwah</w:t>
            </w:r>
          </w:p>
        </w:tc>
      </w:tr>
      <w:tr w:rsidR="008B5913" w:rsidRPr="005D2DDD" w14:paraId="1C76F738" w14:textId="77777777" w:rsidTr="008B5913">
        <w:trPr>
          <w:trHeight w:val="506"/>
        </w:trPr>
        <w:tc>
          <w:tcPr>
            <w:tcW w:w="1366" w:type="pct"/>
            <w:shd w:val="clear" w:color="auto" w:fill="EAF1DD" w:themeFill="accent3" w:themeFillTint="33"/>
            <w:vAlign w:val="center"/>
          </w:tcPr>
          <w:p w14:paraId="0E2127CE"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2900BD9D" w14:textId="77777777" w:rsidR="008B5913" w:rsidRPr="005D2DDD" w:rsidRDefault="00050937" w:rsidP="00EC287A">
            <w:pPr>
              <w:rPr>
                <w:rFonts w:asciiTheme="majorBidi" w:hAnsiTheme="majorBidi" w:cstheme="majorBidi"/>
                <w:b/>
                <w:bCs/>
                <w:sz w:val="30"/>
                <w:szCs w:val="30"/>
              </w:rPr>
            </w:pPr>
            <w:r>
              <w:rPr>
                <w:rFonts w:asciiTheme="majorBidi" w:hAnsiTheme="majorBidi" w:cstheme="majorBidi"/>
                <w:b/>
                <w:bCs/>
                <w:sz w:val="30"/>
                <w:szCs w:val="30"/>
              </w:rPr>
              <w:t>Albaha University</w:t>
            </w:r>
          </w:p>
        </w:tc>
      </w:tr>
    </w:tbl>
    <w:p w14:paraId="1AF6E840" w14:textId="77777777" w:rsidR="008B5913" w:rsidRDefault="008B5913" w:rsidP="008B5913">
      <w:pPr>
        <w:jc w:val="center"/>
        <w:rPr>
          <w:b/>
          <w:sz w:val="32"/>
          <w:szCs w:val="32"/>
        </w:rPr>
      </w:pPr>
    </w:p>
    <w:p w14:paraId="0D38AEFA" w14:textId="77777777" w:rsidR="008A5F1E" w:rsidRDefault="008A5F1E" w:rsidP="008B5913">
      <w:pPr>
        <w:jc w:val="center"/>
        <w:rPr>
          <w:b/>
          <w:sz w:val="32"/>
          <w:szCs w:val="32"/>
        </w:rPr>
      </w:pPr>
    </w:p>
    <w:p w14:paraId="529D6A7C" w14:textId="77777777" w:rsidR="00A006BB" w:rsidRDefault="00A006BB" w:rsidP="008B5913">
      <w:pPr>
        <w:jc w:val="center"/>
        <w:rPr>
          <w:b/>
          <w:sz w:val="32"/>
          <w:szCs w:val="32"/>
        </w:rPr>
      </w:pPr>
    </w:p>
    <w:p w14:paraId="7C0B03B1" w14:textId="77777777" w:rsidR="00A006BB" w:rsidRDefault="00A006BB" w:rsidP="008B5913">
      <w:pPr>
        <w:jc w:val="center"/>
        <w:rPr>
          <w:b/>
          <w:sz w:val="32"/>
          <w:szCs w:val="32"/>
        </w:rPr>
      </w:pPr>
    </w:p>
    <w:p w14:paraId="4D9985AD" w14:textId="77777777" w:rsidR="00A006BB" w:rsidRDefault="00A006BB" w:rsidP="008B5913">
      <w:pPr>
        <w:jc w:val="center"/>
        <w:rPr>
          <w:b/>
          <w:sz w:val="32"/>
          <w:szCs w:val="32"/>
        </w:rPr>
      </w:pPr>
    </w:p>
    <w:p w14:paraId="15AA18BD" w14:textId="77777777" w:rsidR="00A006BB" w:rsidRDefault="00A006BB" w:rsidP="008B5913">
      <w:pPr>
        <w:jc w:val="center"/>
        <w:rPr>
          <w:b/>
          <w:sz w:val="32"/>
          <w:szCs w:val="32"/>
        </w:rPr>
      </w:pPr>
    </w:p>
    <w:p w14:paraId="3983CACD" w14:textId="77777777" w:rsidR="00A006BB" w:rsidRDefault="00A006BB" w:rsidP="008B5913">
      <w:pPr>
        <w:jc w:val="center"/>
        <w:rPr>
          <w:b/>
          <w:sz w:val="32"/>
          <w:szCs w:val="32"/>
        </w:rPr>
      </w:pPr>
    </w:p>
    <w:p w14:paraId="1007E089" w14:textId="77777777" w:rsidR="00D95766" w:rsidRPr="004C5040" w:rsidRDefault="00D95766" w:rsidP="008B5913">
      <w:pPr>
        <w:rPr>
          <w:sz w:val="32"/>
          <w:szCs w:val="32"/>
          <w:rtl/>
        </w:rPr>
      </w:pPr>
    </w:p>
    <w:p w14:paraId="193D94E1"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6A853C8D" w14:textId="77777777" w:rsidR="00860622" w:rsidRDefault="00860622" w:rsidP="008B5913">
          <w:pPr>
            <w:pStyle w:val="TOCHeading"/>
            <w:spacing w:before="0"/>
          </w:pPr>
          <w:r>
            <w:t>Table of Contents</w:t>
          </w:r>
        </w:p>
        <w:p w14:paraId="1470CBA3" w14:textId="77777777" w:rsidR="007A428A" w:rsidRDefault="006A2C2A">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14:paraId="4640DA98"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6A2C2A">
              <w:rPr>
                <w:rStyle w:val="Hyperlink"/>
                <w:noProof/>
                <w:rtl/>
              </w:rPr>
              <w:fldChar w:fldCharType="begin"/>
            </w:r>
            <w:r w:rsidR="007A428A">
              <w:rPr>
                <w:noProof/>
                <w:webHidden/>
              </w:rPr>
              <w:instrText xml:space="preserve"> PAGEREF _Toc951373 \h </w:instrText>
            </w:r>
            <w:r w:rsidR="006A2C2A">
              <w:rPr>
                <w:rStyle w:val="Hyperlink"/>
                <w:noProof/>
                <w:rtl/>
              </w:rPr>
            </w:r>
            <w:r w:rsidR="006A2C2A">
              <w:rPr>
                <w:rStyle w:val="Hyperlink"/>
                <w:noProof/>
                <w:rtl/>
              </w:rPr>
              <w:fldChar w:fldCharType="separate"/>
            </w:r>
            <w:r w:rsidR="00B35B9E">
              <w:rPr>
                <w:noProof/>
                <w:webHidden/>
              </w:rPr>
              <w:t>3</w:t>
            </w:r>
            <w:r w:rsidR="006A2C2A">
              <w:rPr>
                <w:rStyle w:val="Hyperlink"/>
                <w:noProof/>
                <w:rtl/>
              </w:rPr>
              <w:fldChar w:fldCharType="end"/>
            </w:r>
          </w:hyperlink>
        </w:p>
        <w:p w14:paraId="410EE3C4" w14:textId="77777777" w:rsidR="007A428A" w:rsidRDefault="00CF6252">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6A2C2A">
              <w:rPr>
                <w:rStyle w:val="Hyperlink"/>
                <w:rtl/>
              </w:rPr>
              <w:fldChar w:fldCharType="begin"/>
            </w:r>
            <w:r w:rsidR="007A428A">
              <w:rPr>
                <w:webHidden/>
              </w:rPr>
              <w:instrText xml:space="preserve"> PAGEREF _Toc951374 \h </w:instrText>
            </w:r>
            <w:r w:rsidR="006A2C2A">
              <w:rPr>
                <w:rStyle w:val="Hyperlink"/>
                <w:rtl/>
              </w:rPr>
            </w:r>
            <w:r w:rsidR="006A2C2A">
              <w:rPr>
                <w:rStyle w:val="Hyperlink"/>
                <w:rtl/>
              </w:rPr>
              <w:fldChar w:fldCharType="separate"/>
            </w:r>
            <w:r w:rsidR="00B35B9E">
              <w:rPr>
                <w:webHidden/>
              </w:rPr>
              <w:t>3</w:t>
            </w:r>
            <w:r w:rsidR="006A2C2A">
              <w:rPr>
                <w:rStyle w:val="Hyperlink"/>
                <w:rtl/>
              </w:rPr>
              <w:fldChar w:fldCharType="end"/>
            </w:r>
          </w:hyperlink>
        </w:p>
        <w:p w14:paraId="7344BB47"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6A2C2A">
              <w:rPr>
                <w:rStyle w:val="Hyperlink"/>
                <w:noProof/>
                <w:rtl/>
              </w:rPr>
              <w:fldChar w:fldCharType="begin"/>
            </w:r>
            <w:r w:rsidR="007A428A">
              <w:rPr>
                <w:noProof/>
                <w:webHidden/>
              </w:rPr>
              <w:instrText xml:space="preserve"> PAGEREF _Toc951375 \h </w:instrText>
            </w:r>
            <w:r w:rsidR="006A2C2A">
              <w:rPr>
                <w:rStyle w:val="Hyperlink"/>
                <w:noProof/>
                <w:rtl/>
              </w:rPr>
            </w:r>
            <w:r w:rsidR="006A2C2A">
              <w:rPr>
                <w:rStyle w:val="Hyperlink"/>
                <w:noProof/>
                <w:rtl/>
              </w:rPr>
              <w:fldChar w:fldCharType="separate"/>
            </w:r>
            <w:r w:rsidR="00B35B9E">
              <w:rPr>
                <w:noProof/>
                <w:webHidden/>
              </w:rPr>
              <w:t>3</w:t>
            </w:r>
            <w:r w:rsidR="006A2C2A">
              <w:rPr>
                <w:rStyle w:val="Hyperlink"/>
                <w:noProof/>
                <w:rtl/>
              </w:rPr>
              <w:fldChar w:fldCharType="end"/>
            </w:r>
          </w:hyperlink>
        </w:p>
        <w:p w14:paraId="2ED19445"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6A2C2A">
              <w:rPr>
                <w:rStyle w:val="Hyperlink"/>
                <w:noProof/>
                <w:rtl/>
              </w:rPr>
              <w:fldChar w:fldCharType="begin"/>
            </w:r>
            <w:r w:rsidR="007A428A">
              <w:rPr>
                <w:noProof/>
                <w:webHidden/>
              </w:rPr>
              <w:instrText xml:space="preserve"> PAGEREF _Toc951376 \h </w:instrText>
            </w:r>
            <w:r w:rsidR="006A2C2A">
              <w:rPr>
                <w:rStyle w:val="Hyperlink"/>
                <w:noProof/>
                <w:rtl/>
              </w:rPr>
            </w:r>
            <w:r w:rsidR="006A2C2A">
              <w:rPr>
                <w:rStyle w:val="Hyperlink"/>
                <w:noProof/>
                <w:rtl/>
              </w:rPr>
              <w:fldChar w:fldCharType="separate"/>
            </w:r>
            <w:r w:rsidR="00B35B9E">
              <w:rPr>
                <w:noProof/>
                <w:webHidden/>
              </w:rPr>
              <w:t>3</w:t>
            </w:r>
            <w:r w:rsidR="006A2C2A">
              <w:rPr>
                <w:rStyle w:val="Hyperlink"/>
                <w:noProof/>
                <w:rtl/>
              </w:rPr>
              <w:fldChar w:fldCharType="end"/>
            </w:r>
          </w:hyperlink>
        </w:p>
        <w:p w14:paraId="3931F01C"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6A2C2A">
              <w:rPr>
                <w:rStyle w:val="Hyperlink"/>
                <w:noProof/>
                <w:rtl/>
              </w:rPr>
              <w:fldChar w:fldCharType="begin"/>
            </w:r>
            <w:r w:rsidR="007A428A">
              <w:rPr>
                <w:noProof/>
                <w:webHidden/>
              </w:rPr>
              <w:instrText xml:space="preserve"> PAGEREF _Toc951377 \h </w:instrText>
            </w:r>
            <w:r w:rsidR="006A2C2A">
              <w:rPr>
                <w:rStyle w:val="Hyperlink"/>
                <w:noProof/>
                <w:rtl/>
              </w:rPr>
            </w:r>
            <w:r w:rsidR="006A2C2A">
              <w:rPr>
                <w:rStyle w:val="Hyperlink"/>
                <w:noProof/>
                <w:rtl/>
              </w:rPr>
              <w:fldChar w:fldCharType="separate"/>
            </w:r>
            <w:r w:rsidR="00B35B9E">
              <w:rPr>
                <w:noProof/>
                <w:webHidden/>
              </w:rPr>
              <w:t>4</w:t>
            </w:r>
            <w:r w:rsidR="006A2C2A">
              <w:rPr>
                <w:rStyle w:val="Hyperlink"/>
                <w:noProof/>
                <w:rtl/>
              </w:rPr>
              <w:fldChar w:fldCharType="end"/>
            </w:r>
          </w:hyperlink>
        </w:p>
        <w:p w14:paraId="4BD5423B" w14:textId="77777777" w:rsidR="007A428A" w:rsidRDefault="00CF6252">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6A2C2A">
              <w:rPr>
                <w:rStyle w:val="Hyperlink"/>
                <w:rtl/>
              </w:rPr>
              <w:fldChar w:fldCharType="begin"/>
            </w:r>
            <w:r w:rsidR="007A428A">
              <w:rPr>
                <w:webHidden/>
              </w:rPr>
              <w:instrText xml:space="preserve"> PAGEREF _Toc951378 \h </w:instrText>
            </w:r>
            <w:r w:rsidR="006A2C2A">
              <w:rPr>
                <w:rStyle w:val="Hyperlink"/>
                <w:rtl/>
              </w:rPr>
            </w:r>
            <w:r w:rsidR="006A2C2A">
              <w:rPr>
                <w:rStyle w:val="Hyperlink"/>
                <w:rtl/>
              </w:rPr>
              <w:fldChar w:fldCharType="separate"/>
            </w:r>
            <w:r w:rsidR="00B35B9E">
              <w:rPr>
                <w:webHidden/>
              </w:rPr>
              <w:t>4</w:t>
            </w:r>
            <w:r w:rsidR="006A2C2A">
              <w:rPr>
                <w:rStyle w:val="Hyperlink"/>
                <w:rtl/>
              </w:rPr>
              <w:fldChar w:fldCharType="end"/>
            </w:r>
          </w:hyperlink>
        </w:p>
        <w:p w14:paraId="4F5AA607" w14:textId="77777777" w:rsidR="007A428A" w:rsidRDefault="00CF6252">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6A2C2A">
              <w:rPr>
                <w:rStyle w:val="Hyperlink"/>
                <w:rtl/>
              </w:rPr>
              <w:fldChar w:fldCharType="begin"/>
            </w:r>
            <w:r w:rsidR="007A428A">
              <w:rPr>
                <w:webHidden/>
              </w:rPr>
              <w:instrText xml:space="preserve"> PAGEREF _Toc951379 \h </w:instrText>
            </w:r>
            <w:r w:rsidR="006A2C2A">
              <w:rPr>
                <w:rStyle w:val="Hyperlink"/>
                <w:rtl/>
              </w:rPr>
            </w:r>
            <w:r w:rsidR="006A2C2A">
              <w:rPr>
                <w:rStyle w:val="Hyperlink"/>
                <w:rtl/>
              </w:rPr>
              <w:fldChar w:fldCharType="separate"/>
            </w:r>
            <w:r w:rsidR="00B35B9E">
              <w:rPr>
                <w:webHidden/>
              </w:rPr>
              <w:t>4</w:t>
            </w:r>
            <w:r w:rsidR="006A2C2A">
              <w:rPr>
                <w:rStyle w:val="Hyperlink"/>
                <w:rtl/>
              </w:rPr>
              <w:fldChar w:fldCharType="end"/>
            </w:r>
          </w:hyperlink>
        </w:p>
        <w:p w14:paraId="63A03727"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6A2C2A">
              <w:rPr>
                <w:rStyle w:val="Hyperlink"/>
                <w:noProof/>
                <w:rtl/>
              </w:rPr>
              <w:fldChar w:fldCharType="begin"/>
            </w:r>
            <w:r w:rsidR="007A428A">
              <w:rPr>
                <w:noProof/>
                <w:webHidden/>
              </w:rPr>
              <w:instrText xml:space="preserve"> PAGEREF _Toc951380 \h </w:instrText>
            </w:r>
            <w:r w:rsidR="006A2C2A">
              <w:rPr>
                <w:rStyle w:val="Hyperlink"/>
                <w:noProof/>
                <w:rtl/>
              </w:rPr>
            </w:r>
            <w:r w:rsidR="006A2C2A">
              <w:rPr>
                <w:rStyle w:val="Hyperlink"/>
                <w:noProof/>
                <w:rtl/>
              </w:rPr>
              <w:fldChar w:fldCharType="separate"/>
            </w:r>
            <w:r w:rsidR="00B35B9E">
              <w:rPr>
                <w:noProof/>
                <w:webHidden/>
              </w:rPr>
              <w:t>4</w:t>
            </w:r>
            <w:r w:rsidR="006A2C2A">
              <w:rPr>
                <w:rStyle w:val="Hyperlink"/>
                <w:noProof/>
                <w:rtl/>
              </w:rPr>
              <w:fldChar w:fldCharType="end"/>
            </w:r>
          </w:hyperlink>
        </w:p>
        <w:p w14:paraId="1470C07E"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6A2C2A">
              <w:rPr>
                <w:rStyle w:val="Hyperlink"/>
                <w:noProof/>
                <w:rtl/>
              </w:rPr>
              <w:fldChar w:fldCharType="begin"/>
            </w:r>
            <w:r w:rsidR="007A428A">
              <w:rPr>
                <w:noProof/>
                <w:webHidden/>
              </w:rPr>
              <w:instrText xml:space="preserve"> PAGEREF _Toc951381 \h </w:instrText>
            </w:r>
            <w:r w:rsidR="006A2C2A">
              <w:rPr>
                <w:rStyle w:val="Hyperlink"/>
                <w:noProof/>
                <w:rtl/>
              </w:rPr>
            </w:r>
            <w:r w:rsidR="006A2C2A">
              <w:rPr>
                <w:rStyle w:val="Hyperlink"/>
                <w:noProof/>
                <w:rtl/>
              </w:rPr>
              <w:fldChar w:fldCharType="separate"/>
            </w:r>
            <w:r w:rsidR="00B35B9E">
              <w:rPr>
                <w:noProof/>
                <w:webHidden/>
              </w:rPr>
              <w:t>5</w:t>
            </w:r>
            <w:r w:rsidR="006A2C2A">
              <w:rPr>
                <w:rStyle w:val="Hyperlink"/>
                <w:noProof/>
                <w:rtl/>
              </w:rPr>
              <w:fldChar w:fldCharType="end"/>
            </w:r>
          </w:hyperlink>
        </w:p>
        <w:p w14:paraId="449555C6" w14:textId="77777777" w:rsidR="007A428A" w:rsidRDefault="00CF6252">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6A2C2A">
              <w:rPr>
                <w:rStyle w:val="Hyperlink"/>
                <w:rtl/>
              </w:rPr>
              <w:fldChar w:fldCharType="begin"/>
            </w:r>
            <w:r w:rsidR="007A428A">
              <w:rPr>
                <w:webHidden/>
              </w:rPr>
              <w:instrText xml:space="preserve"> PAGEREF _Toc951382 \h </w:instrText>
            </w:r>
            <w:r w:rsidR="006A2C2A">
              <w:rPr>
                <w:rStyle w:val="Hyperlink"/>
                <w:rtl/>
              </w:rPr>
            </w:r>
            <w:r w:rsidR="006A2C2A">
              <w:rPr>
                <w:rStyle w:val="Hyperlink"/>
                <w:rtl/>
              </w:rPr>
              <w:fldChar w:fldCharType="separate"/>
            </w:r>
            <w:r w:rsidR="00B35B9E">
              <w:rPr>
                <w:webHidden/>
              </w:rPr>
              <w:t>5</w:t>
            </w:r>
            <w:r w:rsidR="006A2C2A">
              <w:rPr>
                <w:rStyle w:val="Hyperlink"/>
                <w:rtl/>
              </w:rPr>
              <w:fldChar w:fldCharType="end"/>
            </w:r>
          </w:hyperlink>
        </w:p>
        <w:p w14:paraId="30086905" w14:textId="77777777" w:rsidR="007A428A" w:rsidRDefault="00CF6252">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6A2C2A">
              <w:rPr>
                <w:rStyle w:val="Hyperlink"/>
                <w:rtl/>
              </w:rPr>
              <w:fldChar w:fldCharType="begin"/>
            </w:r>
            <w:r w:rsidR="007A428A">
              <w:rPr>
                <w:webHidden/>
              </w:rPr>
              <w:instrText xml:space="preserve"> PAGEREF _Toc951383 \h </w:instrText>
            </w:r>
            <w:r w:rsidR="006A2C2A">
              <w:rPr>
                <w:rStyle w:val="Hyperlink"/>
                <w:rtl/>
              </w:rPr>
            </w:r>
            <w:r w:rsidR="006A2C2A">
              <w:rPr>
                <w:rStyle w:val="Hyperlink"/>
                <w:rtl/>
              </w:rPr>
              <w:fldChar w:fldCharType="separate"/>
            </w:r>
            <w:r w:rsidR="00B35B9E">
              <w:rPr>
                <w:webHidden/>
              </w:rPr>
              <w:t>5</w:t>
            </w:r>
            <w:r w:rsidR="006A2C2A">
              <w:rPr>
                <w:rStyle w:val="Hyperlink"/>
                <w:rtl/>
              </w:rPr>
              <w:fldChar w:fldCharType="end"/>
            </w:r>
          </w:hyperlink>
        </w:p>
        <w:p w14:paraId="4DB1A15C"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6A2C2A">
              <w:rPr>
                <w:rStyle w:val="Hyperlink"/>
                <w:noProof/>
                <w:rtl/>
              </w:rPr>
              <w:fldChar w:fldCharType="begin"/>
            </w:r>
            <w:r w:rsidR="007A428A">
              <w:rPr>
                <w:noProof/>
                <w:webHidden/>
              </w:rPr>
              <w:instrText xml:space="preserve"> PAGEREF _Toc951384 \h </w:instrText>
            </w:r>
            <w:r w:rsidR="006A2C2A">
              <w:rPr>
                <w:rStyle w:val="Hyperlink"/>
                <w:noProof/>
                <w:rtl/>
              </w:rPr>
            </w:r>
            <w:r w:rsidR="006A2C2A">
              <w:rPr>
                <w:rStyle w:val="Hyperlink"/>
                <w:noProof/>
                <w:rtl/>
              </w:rPr>
              <w:fldChar w:fldCharType="separate"/>
            </w:r>
            <w:r w:rsidR="00B35B9E">
              <w:rPr>
                <w:noProof/>
                <w:webHidden/>
              </w:rPr>
              <w:t>5</w:t>
            </w:r>
            <w:r w:rsidR="006A2C2A">
              <w:rPr>
                <w:rStyle w:val="Hyperlink"/>
                <w:noProof/>
                <w:rtl/>
              </w:rPr>
              <w:fldChar w:fldCharType="end"/>
            </w:r>
          </w:hyperlink>
        </w:p>
        <w:p w14:paraId="32881745" w14:textId="77777777" w:rsidR="007A428A" w:rsidRDefault="00CF6252">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6A2C2A">
              <w:rPr>
                <w:rStyle w:val="Hyperlink"/>
                <w:noProof/>
                <w:rtl/>
              </w:rPr>
              <w:fldChar w:fldCharType="begin"/>
            </w:r>
            <w:r w:rsidR="007A428A">
              <w:rPr>
                <w:noProof/>
                <w:webHidden/>
              </w:rPr>
              <w:instrText xml:space="preserve"> PAGEREF _Toc951385 \h </w:instrText>
            </w:r>
            <w:r w:rsidR="006A2C2A">
              <w:rPr>
                <w:rStyle w:val="Hyperlink"/>
                <w:noProof/>
                <w:rtl/>
              </w:rPr>
            </w:r>
            <w:r w:rsidR="006A2C2A">
              <w:rPr>
                <w:rStyle w:val="Hyperlink"/>
                <w:noProof/>
                <w:rtl/>
              </w:rPr>
              <w:fldChar w:fldCharType="separate"/>
            </w:r>
            <w:r w:rsidR="00B35B9E">
              <w:rPr>
                <w:noProof/>
                <w:webHidden/>
              </w:rPr>
              <w:t>5</w:t>
            </w:r>
            <w:r w:rsidR="006A2C2A">
              <w:rPr>
                <w:rStyle w:val="Hyperlink"/>
                <w:noProof/>
                <w:rtl/>
              </w:rPr>
              <w:fldChar w:fldCharType="end"/>
            </w:r>
          </w:hyperlink>
        </w:p>
        <w:p w14:paraId="29F18B88" w14:textId="77777777" w:rsidR="007A428A" w:rsidRDefault="00CF6252">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6A2C2A">
              <w:rPr>
                <w:rStyle w:val="Hyperlink"/>
                <w:rtl/>
              </w:rPr>
              <w:fldChar w:fldCharType="begin"/>
            </w:r>
            <w:r w:rsidR="007A428A">
              <w:rPr>
                <w:webHidden/>
              </w:rPr>
              <w:instrText xml:space="preserve"> PAGEREF _Toc951386 \h </w:instrText>
            </w:r>
            <w:r w:rsidR="006A2C2A">
              <w:rPr>
                <w:rStyle w:val="Hyperlink"/>
                <w:rtl/>
              </w:rPr>
            </w:r>
            <w:r w:rsidR="006A2C2A">
              <w:rPr>
                <w:rStyle w:val="Hyperlink"/>
                <w:rtl/>
              </w:rPr>
              <w:fldChar w:fldCharType="separate"/>
            </w:r>
            <w:r w:rsidR="00B35B9E">
              <w:rPr>
                <w:webHidden/>
              </w:rPr>
              <w:t>6</w:t>
            </w:r>
            <w:r w:rsidR="006A2C2A">
              <w:rPr>
                <w:rStyle w:val="Hyperlink"/>
                <w:rtl/>
              </w:rPr>
              <w:fldChar w:fldCharType="end"/>
            </w:r>
          </w:hyperlink>
        </w:p>
        <w:p w14:paraId="3282B59A" w14:textId="77777777" w:rsidR="007A428A" w:rsidRDefault="00CF6252">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6A2C2A">
              <w:rPr>
                <w:rStyle w:val="Hyperlink"/>
                <w:rtl/>
              </w:rPr>
              <w:fldChar w:fldCharType="begin"/>
            </w:r>
            <w:r w:rsidR="007A428A">
              <w:rPr>
                <w:webHidden/>
              </w:rPr>
              <w:instrText xml:space="preserve"> PAGEREF _Toc951387 \h </w:instrText>
            </w:r>
            <w:r w:rsidR="006A2C2A">
              <w:rPr>
                <w:rStyle w:val="Hyperlink"/>
                <w:rtl/>
              </w:rPr>
            </w:r>
            <w:r w:rsidR="006A2C2A">
              <w:rPr>
                <w:rStyle w:val="Hyperlink"/>
                <w:rtl/>
              </w:rPr>
              <w:fldChar w:fldCharType="separate"/>
            </w:r>
            <w:r w:rsidR="00B35B9E">
              <w:rPr>
                <w:webHidden/>
              </w:rPr>
              <w:t>6</w:t>
            </w:r>
            <w:r w:rsidR="006A2C2A">
              <w:rPr>
                <w:rStyle w:val="Hyperlink"/>
                <w:rtl/>
              </w:rPr>
              <w:fldChar w:fldCharType="end"/>
            </w:r>
          </w:hyperlink>
        </w:p>
        <w:p w14:paraId="5B7D9C93" w14:textId="77777777" w:rsidR="00860622" w:rsidRDefault="006A2C2A" w:rsidP="008B5913">
          <w:pPr>
            <w:pStyle w:val="TOC1"/>
          </w:pPr>
          <w:r>
            <w:fldChar w:fldCharType="end"/>
          </w:r>
        </w:p>
      </w:sdtContent>
    </w:sdt>
    <w:p w14:paraId="7CECA61D" w14:textId="77777777" w:rsidR="00860622" w:rsidRDefault="00860622" w:rsidP="008B5913">
      <w:pPr>
        <w:rPr>
          <w:b/>
          <w:bCs/>
          <w:sz w:val="26"/>
          <w:szCs w:val="26"/>
        </w:rPr>
      </w:pPr>
    </w:p>
    <w:p w14:paraId="1DADAA43" w14:textId="77777777" w:rsidR="00860622" w:rsidRDefault="00860622" w:rsidP="008B5913">
      <w:pPr>
        <w:rPr>
          <w:b/>
          <w:bCs/>
          <w:sz w:val="26"/>
          <w:szCs w:val="26"/>
        </w:rPr>
      </w:pPr>
      <w:r>
        <w:rPr>
          <w:b/>
          <w:bCs/>
          <w:sz w:val="26"/>
          <w:szCs w:val="26"/>
        </w:rPr>
        <w:br w:type="page"/>
      </w:r>
    </w:p>
    <w:p w14:paraId="2A698C68"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14:paraId="2E3C30DF"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07101552" w14:textId="77777777" w:rsidTr="008A682F">
        <w:trPr>
          <w:jc w:val="center"/>
        </w:trPr>
        <w:tc>
          <w:tcPr>
            <w:tcW w:w="2085" w:type="dxa"/>
            <w:gridSpan w:val="4"/>
            <w:tcBorders>
              <w:bottom w:val="single" w:sz="8" w:space="0" w:color="auto"/>
              <w:right w:val="nil"/>
            </w:tcBorders>
          </w:tcPr>
          <w:p w14:paraId="562BB29A" w14:textId="77777777"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656FA4BF" w14:textId="77777777" w:rsidR="00591D51" w:rsidRPr="003302F2" w:rsidRDefault="00AE1B77" w:rsidP="00F07193">
            <w:pPr>
              <w:rPr>
                <w:rFonts w:asciiTheme="majorBidi" w:hAnsiTheme="majorBidi" w:cstheme="majorBidi"/>
                <w:b/>
                <w:bCs/>
                <w:rtl/>
                <w:lang w:bidi="ar-EG"/>
              </w:rPr>
            </w:pPr>
            <w:r>
              <w:rPr>
                <w:rFonts w:asciiTheme="majorBidi" w:hAnsiTheme="majorBidi" w:cstheme="majorBidi"/>
                <w:b/>
                <w:bCs/>
                <w:lang w:bidi="ar-EG"/>
              </w:rPr>
              <w:t xml:space="preserve">3 </w:t>
            </w:r>
            <w:r w:rsidR="00050937">
              <w:rPr>
                <w:rFonts w:asciiTheme="majorBidi" w:hAnsiTheme="majorBidi" w:cstheme="majorBidi"/>
                <w:b/>
                <w:bCs/>
                <w:lang w:bidi="ar-EG"/>
              </w:rPr>
              <w:t xml:space="preserve"> hrs</w:t>
            </w:r>
            <w:r>
              <w:rPr>
                <w:rFonts w:asciiTheme="majorBidi" w:hAnsiTheme="majorBidi" w:cstheme="majorBidi"/>
                <w:b/>
                <w:bCs/>
                <w:lang w:bidi="ar-EG"/>
              </w:rPr>
              <w:t xml:space="preserve">  (2T+1P)</w:t>
            </w:r>
          </w:p>
        </w:tc>
      </w:tr>
      <w:tr w:rsidR="00F07193" w:rsidRPr="005D2DDD" w14:paraId="412D6D9B" w14:textId="77777777" w:rsidTr="008A682F">
        <w:trPr>
          <w:jc w:val="center"/>
        </w:trPr>
        <w:tc>
          <w:tcPr>
            <w:tcW w:w="9325" w:type="dxa"/>
            <w:gridSpan w:val="17"/>
            <w:tcBorders>
              <w:top w:val="single" w:sz="8" w:space="0" w:color="auto"/>
              <w:bottom w:val="nil"/>
            </w:tcBorders>
            <w:vAlign w:val="center"/>
          </w:tcPr>
          <w:p w14:paraId="0F0EADC7" w14:textId="77777777" w:rsidR="00F07193" w:rsidRPr="00F63FA1" w:rsidRDefault="00F07193" w:rsidP="00F07193">
            <w:pPr>
              <w:rPr>
                <w:rFonts w:asciiTheme="majorBidi" w:hAnsiTheme="majorBidi" w:cstheme="majorBidi"/>
                <w:b/>
                <w:bCs/>
                <w:highlight w:val="yellow"/>
                <w:rtl/>
                <w:lang w:bidi="ar-EG"/>
              </w:rPr>
            </w:pPr>
            <w:r w:rsidRPr="00850E14">
              <w:rPr>
                <w:b/>
                <w:bCs/>
              </w:rPr>
              <w:t>2. Course type</w:t>
            </w:r>
          </w:p>
        </w:tc>
      </w:tr>
      <w:tr w:rsidR="008A682F" w:rsidRPr="005D2DDD" w14:paraId="739A1412" w14:textId="77777777" w:rsidTr="008A682F">
        <w:trPr>
          <w:trHeight w:val="283"/>
          <w:jc w:val="center"/>
        </w:trPr>
        <w:tc>
          <w:tcPr>
            <w:tcW w:w="465" w:type="dxa"/>
            <w:tcBorders>
              <w:top w:val="nil"/>
              <w:bottom w:val="nil"/>
              <w:right w:val="nil"/>
            </w:tcBorders>
            <w:vAlign w:val="center"/>
          </w:tcPr>
          <w:p w14:paraId="06D2A3A3" w14:textId="77777777"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59DC4CE6" w14:textId="77777777"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737F0598" w14:textId="77777777" w:rsidR="00591D51" w:rsidRPr="00850E14" w:rsidRDefault="00591D51" w:rsidP="00F07193">
            <w:pPr>
              <w:rPr>
                <w:rFonts w:asciiTheme="majorBidi" w:hAnsiTheme="majorBidi" w:cstheme="majorBidi"/>
                <w:b/>
                <w:bCs/>
                <w:highlight w:val="cyan"/>
              </w:rPr>
            </w:pPr>
          </w:p>
        </w:tc>
        <w:tc>
          <w:tcPr>
            <w:tcW w:w="953" w:type="dxa"/>
            <w:gridSpan w:val="3"/>
            <w:tcBorders>
              <w:top w:val="nil"/>
              <w:left w:val="single" w:sz="4" w:space="0" w:color="auto"/>
              <w:bottom w:val="nil"/>
              <w:right w:val="single" w:sz="4" w:space="0" w:color="auto"/>
            </w:tcBorders>
            <w:vAlign w:val="center"/>
          </w:tcPr>
          <w:p w14:paraId="6B068397" w14:textId="77777777"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73F31CEE"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50A9D803" w14:textId="77777777" w:rsidR="00591D51" w:rsidRPr="00850E14" w:rsidRDefault="00F07193" w:rsidP="00F07193">
            <w:pPr>
              <w:jc w:val="right"/>
              <w:rPr>
                <w:rFonts w:asciiTheme="majorBidi" w:hAnsiTheme="majorBidi" w:cstheme="majorBidi"/>
                <w:sz w:val="18"/>
                <w:szCs w:val="18"/>
                <w:rtl/>
                <w:lang w:bidi="ar-EG"/>
              </w:rPr>
            </w:pPr>
            <w:r w:rsidRPr="00850E14">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1ED0C72E" w14:textId="77777777" w:rsidR="00591D51" w:rsidRPr="00850E14" w:rsidRDefault="00850E14" w:rsidP="00F07193">
            <w:pPr>
              <w:rPr>
                <w:rFonts w:asciiTheme="majorBidi" w:hAnsiTheme="majorBidi" w:cstheme="majorBidi"/>
                <w:b/>
                <w:bCs/>
              </w:rPr>
            </w:pPr>
            <w:r>
              <w:rPr>
                <w:rFonts w:asciiTheme="majorBidi" w:hAnsiTheme="majorBidi" w:cstheme="majorBidi"/>
                <w:b/>
                <w:bCs/>
                <w:lang w:bidi="ar-EG"/>
              </w:rPr>
              <w:t>√</w:t>
            </w:r>
          </w:p>
        </w:tc>
        <w:tc>
          <w:tcPr>
            <w:tcW w:w="1941" w:type="dxa"/>
            <w:tcBorders>
              <w:top w:val="nil"/>
              <w:left w:val="single" w:sz="4" w:space="0" w:color="auto"/>
              <w:bottom w:val="nil"/>
              <w:right w:val="single" w:sz="4" w:space="0" w:color="auto"/>
            </w:tcBorders>
            <w:vAlign w:val="center"/>
          </w:tcPr>
          <w:p w14:paraId="4A75EC41" w14:textId="77777777" w:rsidR="00591D51" w:rsidRPr="00F63FA1" w:rsidRDefault="00F07193" w:rsidP="00F07193">
            <w:pPr>
              <w:jc w:val="right"/>
              <w:rPr>
                <w:rFonts w:asciiTheme="majorBidi" w:hAnsiTheme="majorBidi" w:cstheme="majorBidi"/>
                <w:b/>
                <w:bCs/>
                <w:highlight w:val="yellow"/>
              </w:rPr>
            </w:pPr>
            <w:r w:rsidRPr="00850E14">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28F54A76" w14:textId="77777777" w:rsidR="00591D51" w:rsidRPr="00F63FA1"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65366A54" w14:textId="77777777" w:rsidR="00591D51" w:rsidRPr="00BC10EA" w:rsidRDefault="00591D51" w:rsidP="00F07193">
            <w:pPr>
              <w:rPr>
                <w:rFonts w:asciiTheme="majorBidi" w:hAnsiTheme="majorBidi" w:cstheme="majorBidi"/>
                <w:b/>
                <w:bCs/>
                <w:highlight w:val="yellow"/>
                <w:lang w:bidi="ar-EG"/>
              </w:rPr>
            </w:pPr>
          </w:p>
        </w:tc>
      </w:tr>
      <w:tr w:rsidR="008A682F" w:rsidRPr="005D2DDD" w14:paraId="1009F2A4" w14:textId="77777777" w:rsidTr="008A682F">
        <w:trPr>
          <w:trHeight w:val="283"/>
          <w:jc w:val="center"/>
        </w:trPr>
        <w:tc>
          <w:tcPr>
            <w:tcW w:w="1171" w:type="dxa"/>
            <w:gridSpan w:val="2"/>
            <w:tcBorders>
              <w:top w:val="nil"/>
              <w:bottom w:val="single" w:sz="8" w:space="0" w:color="auto"/>
              <w:right w:val="nil"/>
            </w:tcBorders>
            <w:vAlign w:val="center"/>
          </w:tcPr>
          <w:p w14:paraId="7900E488" w14:textId="77777777"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324C281F" w14:textId="77777777"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2EAC0AB3" w14:textId="77777777" w:rsidR="00591D51" w:rsidRPr="005D2DDD" w:rsidRDefault="00050937"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19233BEA" w14:textId="77777777"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7BE2D0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55D2B8D7" w14:textId="77777777" w:rsidR="00591D51" w:rsidRPr="003302F2" w:rsidRDefault="00591D51" w:rsidP="00F07193">
            <w:pPr>
              <w:rPr>
                <w:rFonts w:asciiTheme="majorBidi" w:hAnsiTheme="majorBidi" w:cstheme="majorBidi"/>
                <w:b/>
                <w:bCs/>
              </w:rPr>
            </w:pPr>
          </w:p>
        </w:tc>
      </w:tr>
      <w:tr w:rsidR="00CC4A74" w:rsidRPr="005D2DDD" w14:paraId="0E2E34DA" w14:textId="77777777" w:rsidTr="008A682F">
        <w:trPr>
          <w:trHeight w:val="340"/>
          <w:jc w:val="center"/>
        </w:trPr>
        <w:tc>
          <w:tcPr>
            <w:tcW w:w="4805" w:type="dxa"/>
            <w:gridSpan w:val="12"/>
            <w:tcBorders>
              <w:top w:val="single" w:sz="8" w:space="0" w:color="auto"/>
              <w:bottom w:val="single" w:sz="8" w:space="0" w:color="auto"/>
              <w:right w:val="nil"/>
            </w:tcBorders>
          </w:tcPr>
          <w:p w14:paraId="68AE2B95" w14:textId="77777777"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7CCAE132" w14:textId="77777777" w:rsidR="00CC4A74" w:rsidRPr="003302F2" w:rsidRDefault="00050937" w:rsidP="00AE1B77">
            <w:pPr>
              <w:rPr>
                <w:rFonts w:asciiTheme="majorBidi" w:hAnsiTheme="majorBidi" w:cstheme="majorBidi"/>
                <w:b/>
                <w:bCs/>
                <w:rtl/>
                <w:lang w:bidi="ar-EG"/>
              </w:rPr>
            </w:pPr>
            <w:r>
              <w:rPr>
                <w:rFonts w:asciiTheme="majorBidi" w:hAnsiTheme="majorBidi" w:cstheme="majorBidi"/>
                <w:b/>
                <w:bCs/>
                <w:lang w:bidi="ar-EG"/>
              </w:rPr>
              <w:t xml:space="preserve">Level </w:t>
            </w:r>
            <w:r w:rsidR="00AE1B77">
              <w:rPr>
                <w:rFonts w:asciiTheme="majorBidi" w:hAnsiTheme="majorBidi" w:cstheme="majorBidi"/>
                <w:b/>
                <w:bCs/>
                <w:lang w:bidi="ar-EG"/>
              </w:rPr>
              <w:t xml:space="preserve">6, third </w:t>
            </w:r>
            <w:r>
              <w:rPr>
                <w:rFonts w:asciiTheme="majorBidi" w:hAnsiTheme="majorBidi" w:cstheme="majorBidi"/>
                <w:b/>
                <w:bCs/>
                <w:lang w:bidi="ar-EG"/>
              </w:rPr>
              <w:t xml:space="preserve"> year</w:t>
            </w:r>
          </w:p>
        </w:tc>
      </w:tr>
      <w:tr w:rsidR="00E63B5F" w:rsidRPr="005D2DDD" w14:paraId="780C6756" w14:textId="77777777" w:rsidTr="00045D82">
        <w:trPr>
          <w:trHeight w:val="848"/>
          <w:jc w:val="center"/>
        </w:trPr>
        <w:tc>
          <w:tcPr>
            <w:tcW w:w="9325" w:type="dxa"/>
            <w:gridSpan w:val="17"/>
            <w:tcBorders>
              <w:top w:val="single" w:sz="8" w:space="0" w:color="auto"/>
            </w:tcBorders>
          </w:tcPr>
          <w:p w14:paraId="1DAE4213" w14:textId="77777777" w:rsidR="00E63B5F" w:rsidRPr="003302F2" w:rsidRDefault="00E63B5F" w:rsidP="0017144C">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050937">
              <w:rPr>
                <w:b/>
                <w:bCs/>
              </w:rPr>
              <w:t xml:space="preserve"> </w:t>
            </w:r>
            <w:r w:rsidR="00850E14">
              <w:t>Organic</w:t>
            </w:r>
            <w:r w:rsidR="00050937" w:rsidRPr="00763F4C">
              <w:t xml:space="preserve"> Chemistry </w:t>
            </w:r>
            <w:r w:rsidR="00850E14">
              <w:t>2 (</w:t>
            </w:r>
            <w:r w:rsidR="001F3C40" w:rsidRPr="001F3C40">
              <w:rPr>
                <w:rFonts w:asciiTheme="majorBidi" w:hAnsiTheme="majorBidi" w:cstheme="majorBidi"/>
              </w:rPr>
              <w:t>CHEM10402</w:t>
            </w:r>
            <w:r w:rsidR="00050937" w:rsidRPr="00763F4C">
              <w:t>)</w:t>
            </w:r>
          </w:p>
          <w:p w14:paraId="41299331" w14:textId="77777777" w:rsidR="00E63B5F" w:rsidRPr="003302F2" w:rsidRDefault="00E63B5F" w:rsidP="00F07193">
            <w:pPr>
              <w:rPr>
                <w:rFonts w:asciiTheme="majorBidi" w:hAnsiTheme="majorBidi" w:cstheme="majorBidi"/>
                <w:lang w:bidi="ar-EG"/>
              </w:rPr>
            </w:pPr>
          </w:p>
          <w:p w14:paraId="730092CB" w14:textId="77777777" w:rsidR="00E63B5F" w:rsidRPr="003302F2" w:rsidRDefault="00E63B5F" w:rsidP="00F07193">
            <w:pPr>
              <w:rPr>
                <w:rFonts w:asciiTheme="majorBidi" w:hAnsiTheme="majorBidi" w:cstheme="majorBidi"/>
                <w:b/>
                <w:bCs/>
                <w:rtl/>
                <w:lang w:bidi="ar-EG"/>
              </w:rPr>
            </w:pPr>
          </w:p>
        </w:tc>
      </w:tr>
      <w:tr w:rsidR="00CC4A74" w:rsidRPr="005D2DDD" w14:paraId="0A5BE711" w14:textId="77777777" w:rsidTr="008A682F">
        <w:trPr>
          <w:jc w:val="center"/>
        </w:trPr>
        <w:tc>
          <w:tcPr>
            <w:tcW w:w="9325" w:type="dxa"/>
            <w:gridSpan w:val="17"/>
            <w:tcBorders>
              <w:top w:val="single" w:sz="8" w:space="0" w:color="auto"/>
              <w:bottom w:val="nil"/>
            </w:tcBorders>
          </w:tcPr>
          <w:p w14:paraId="0EE5362C" w14:textId="77777777"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050937" w:rsidRPr="00763F4C">
              <w:t xml:space="preserve"> none</w:t>
            </w:r>
          </w:p>
        </w:tc>
      </w:tr>
      <w:tr w:rsidR="00591D51" w:rsidRPr="005D2DDD" w14:paraId="6314F46B" w14:textId="77777777" w:rsidTr="008A682F">
        <w:trPr>
          <w:jc w:val="center"/>
        </w:trPr>
        <w:tc>
          <w:tcPr>
            <w:tcW w:w="9325" w:type="dxa"/>
            <w:gridSpan w:val="17"/>
            <w:tcBorders>
              <w:top w:val="nil"/>
            </w:tcBorders>
          </w:tcPr>
          <w:p w14:paraId="02BC29AE" w14:textId="77777777" w:rsidR="00591D51" w:rsidRDefault="00591D51" w:rsidP="00F07193">
            <w:pPr>
              <w:rPr>
                <w:rFonts w:asciiTheme="majorBidi" w:hAnsiTheme="majorBidi" w:cstheme="majorBidi"/>
              </w:rPr>
            </w:pPr>
          </w:p>
          <w:p w14:paraId="0797BC06" w14:textId="77777777" w:rsidR="00591D51" w:rsidRPr="005D2DDD" w:rsidRDefault="00591D51" w:rsidP="00F07193">
            <w:pPr>
              <w:rPr>
                <w:rFonts w:asciiTheme="majorBidi" w:hAnsiTheme="majorBidi" w:cstheme="majorBidi"/>
                <w:b/>
                <w:bCs/>
              </w:rPr>
            </w:pPr>
          </w:p>
        </w:tc>
      </w:tr>
    </w:tbl>
    <w:p w14:paraId="35F18D38" w14:textId="77777777" w:rsidR="00591D51" w:rsidRDefault="00591D51" w:rsidP="00591D51">
      <w:pPr>
        <w:rPr>
          <w:lang w:bidi="ar-EG"/>
        </w:rPr>
      </w:pPr>
    </w:p>
    <w:p w14:paraId="0EC37E87" w14:textId="77777777" w:rsidR="00591D51" w:rsidRDefault="00591D51" w:rsidP="00591D51">
      <w:pPr>
        <w:rPr>
          <w:lang w:bidi="ar-EG"/>
        </w:rPr>
      </w:pPr>
    </w:p>
    <w:p w14:paraId="7CD9CB12"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E68BB2C"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4A505D10"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80EFB78"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1D1D71A" w14:textId="77777777" w:rsidR="00CC4A74" w:rsidRPr="005936E1" w:rsidRDefault="00CC4A74" w:rsidP="008A682F">
            <w:pPr>
              <w:jc w:val="center"/>
              <w:rPr>
                <w:rFonts w:asciiTheme="majorBidi" w:hAnsiTheme="majorBidi" w:cstheme="majorBidi"/>
                <w:b/>
                <w:bCs/>
                <w:color w:val="0000FF"/>
                <w:lang w:bidi="ar-EG"/>
              </w:rPr>
            </w:pPr>
            <w:r w:rsidRPr="005936E1">
              <w:rPr>
                <w:b/>
                <w:bCs/>
                <w:color w:val="0000FF"/>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2A35D63D" w14:textId="77777777" w:rsidR="00CC4A74" w:rsidRPr="005936E1" w:rsidRDefault="00CC4A74" w:rsidP="00CC4A74">
            <w:pPr>
              <w:bidi/>
              <w:jc w:val="center"/>
              <w:rPr>
                <w:rFonts w:asciiTheme="majorBidi" w:hAnsiTheme="majorBidi" w:cstheme="majorBidi"/>
                <w:color w:val="0000FF"/>
                <w:lang w:bidi="ar-EG"/>
              </w:rPr>
            </w:pPr>
            <w:r w:rsidRPr="005936E1">
              <w:rPr>
                <w:rFonts w:asciiTheme="majorBidi" w:hAnsiTheme="majorBidi" w:cstheme="majorBidi"/>
                <w:b/>
                <w:bCs/>
                <w:color w:val="0000FF"/>
                <w:lang w:bidi="ar-EG"/>
              </w:rPr>
              <w:t>Percentage</w:t>
            </w:r>
          </w:p>
        </w:tc>
      </w:tr>
      <w:tr w:rsidR="00CC4A74" w:rsidRPr="005D2DDD" w14:paraId="2D49713D"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42E17F18"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FD59C26" w14:textId="77777777"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20D4553E" w14:textId="77777777" w:rsidR="00CC4A74" w:rsidRPr="005936E1" w:rsidRDefault="005936E1" w:rsidP="005936E1">
            <w:pPr>
              <w:jc w:val="center"/>
              <w:rPr>
                <w:rFonts w:asciiTheme="majorBidi" w:hAnsiTheme="majorBidi" w:cstheme="majorBidi"/>
                <w:color w:val="0000FF"/>
              </w:rPr>
            </w:pPr>
            <w:r w:rsidRPr="005936E1">
              <w:rPr>
                <w:rFonts w:asciiTheme="majorBidi" w:hAnsiTheme="majorBidi" w:cstheme="majorBidi"/>
                <w:color w:val="0000FF"/>
              </w:rPr>
              <w:t>60</w:t>
            </w:r>
          </w:p>
        </w:tc>
        <w:tc>
          <w:tcPr>
            <w:tcW w:w="2342" w:type="dxa"/>
            <w:tcBorders>
              <w:top w:val="single" w:sz="8" w:space="0" w:color="auto"/>
              <w:left w:val="single" w:sz="8" w:space="0" w:color="auto"/>
              <w:bottom w:val="dashSmallGap" w:sz="4" w:space="0" w:color="auto"/>
            </w:tcBorders>
            <w:vAlign w:val="center"/>
          </w:tcPr>
          <w:p w14:paraId="0CD6F388" w14:textId="77777777" w:rsidR="00CC4A74" w:rsidRPr="005936E1" w:rsidRDefault="005936E1" w:rsidP="00CC4A74">
            <w:pPr>
              <w:bidi/>
              <w:jc w:val="center"/>
              <w:rPr>
                <w:rFonts w:asciiTheme="majorBidi" w:hAnsiTheme="majorBidi" w:cstheme="majorBidi"/>
                <w:color w:val="0000FF"/>
              </w:rPr>
            </w:pPr>
            <w:r w:rsidRPr="005936E1">
              <w:rPr>
                <w:rFonts w:asciiTheme="majorBidi" w:hAnsiTheme="majorBidi" w:cstheme="majorBidi"/>
                <w:color w:val="0000FF"/>
              </w:rPr>
              <w:t>100%</w:t>
            </w:r>
          </w:p>
        </w:tc>
      </w:tr>
      <w:tr w:rsidR="00CC4A74" w:rsidRPr="005D2DDD" w14:paraId="75C14D5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7589F9EA"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9456E28" w14:textId="77777777"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079FE0F5"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1B85C41D" w14:textId="77777777" w:rsidR="00CC4A74" w:rsidRPr="005D2DDD" w:rsidRDefault="00CC4A74" w:rsidP="00CC4A74">
            <w:pPr>
              <w:bidi/>
              <w:jc w:val="center"/>
              <w:rPr>
                <w:rFonts w:asciiTheme="majorBidi" w:hAnsiTheme="majorBidi" w:cstheme="majorBidi"/>
              </w:rPr>
            </w:pPr>
          </w:p>
        </w:tc>
      </w:tr>
      <w:tr w:rsidR="00CC4A74" w:rsidRPr="005D2DDD" w14:paraId="6870B0D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3C12DBF"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7504A6C4" w14:textId="77777777"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4E7E97C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99085FA" w14:textId="77777777" w:rsidR="00CC4A74" w:rsidRPr="005D2DDD" w:rsidRDefault="00CC4A74" w:rsidP="00CC4A74">
            <w:pPr>
              <w:bidi/>
              <w:jc w:val="center"/>
              <w:rPr>
                <w:rFonts w:asciiTheme="majorBidi" w:hAnsiTheme="majorBidi" w:cstheme="majorBidi"/>
              </w:rPr>
            </w:pPr>
          </w:p>
        </w:tc>
      </w:tr>
      <w:tr w:rsidR="00CC4A74" w:rsidRPr="005D2DDD" w14:paraId="774EC877"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463E27D0"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598A375E" w14:textId="77777777"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67B051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587E1093" w14:textId="77777777" w:rsidR="00CC4A74" w:rsidRPr="005D2DDD" w:rsidRDefault="00CC4A74" w:rsidP="00CC4A74">
            <w:pPr>
              <w:bidi/>
              <w:jc w:val="center"/>
              <w:rPr>
                <w:rFonts w:asciiTheme="majorBidi" w:hAnsiTheme="majorBidi" w:cstheme="majorBidi"/>
              </w:rPr>
            </w:pPr>
          </w:p>
        </w:tc>
      </w:tr>
      <w:tr w:rsidR="00CC4A74" w:rsidRPr="005D2DDD" w14:paraId="7D589865"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246D811B"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17FEB6A9" w14:textId="77777777"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14:paraId="21B240AC"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4E67C0B4" w14:textId="77777777" w:rsidR="00CC4A74" w:rsidRPr="005D2DDD" w:rsidRDefault="00CC4A74" w:rsidP="00CC4A74">
            <w:pPr>
              <w:bidi/>
              <w:jc w:val="center"/>
              <w:rPr>
                <w:rFonts w:asciiTheme="majorBidi" w:hAnsiTheme="majorBidi" w:cstheme="majorBidi"/>
                <w:rtl/>
              </w:rPr>
            </w:pPr>
          </w:p>
        </w:tc>
      </w:tr>
    </w:tbl>
    <w:p w14:paraId="4ADB672E" w14:textId="77777777" w:rsidR="00CC4A74" w:rsidRDefault="00CC4A74" w:rsidP="00CC4A74"/>
    <w:p w14:paraId="5E123FBA"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15FBDAE8"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D23B19C"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5D61B537"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0871EF74"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62E724EF"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A09BEBC"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4B4663D1" w14:textId="77777777" w:rsidTr="008333D8">
        <w:tc>
          <w:tcPr>
            <w:tcW w:w="802" w:type="dxa"/>
            <w:tcBorders>
              <w:left w:val="single" w:sz="12" w:space="0" w:color="auto"/>
              <w:bottom w:val="dashSmallGap" w:sz="4" w:space="0" w:color="auto"/>
            </w:tcBorders>
            <w:vAlign w:val="center"/>
          </w:tcPr>
          <w:p w14:paraId="5880E1BA"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636094E7" w14:textId="77777777"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0B3D572F" w14:textId="77777777" w:rsidR="0072359E" w:rsidRPr="005936E1" w:rsidRDefault="00850E14"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30</w:t>
            </w:r>
          </w:p>
        </w:tc>
      </w:tr>
      <w:tr w:rsidR="0072359E" w:rsidRPr="0019322E" w14:paraId="1EFE6771" w14:textId="77777777" w:rsidTr="008333D8">
        <w:tc>
          <w:tcPr>
            <w:tcW w:w="802" w:type="dxa"/>
            <w:tcBorders>
              <w:top w:val="dashSmallGap" w:sz="4" w:space="0" w:color="auto"/>
              <w:left w:val="single" w:sz="12" w:space="0" w:color="auto"/>
              <w:bottom w:val="dashSmallGap" w:sz="4" w:space="0" w:color="auto"/>
            </w:tcBorders>
            <w:vAlign w:val="center"/>
          </w:tcPr>
          <w:p w14:paraId="6670162D"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750FA099" w14:textId="77777777"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73910F21" w14:textId="77777777" w:rsidR="0072359E" w:rsidRPr="005936E1" w:rsidRDefault="00050937"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30</w:t>
            </w:r>
          </w:p>
        </w:tc>
      </w:tr>
      <w:tr w:rsidR="0072359E" w:rsidRPr="0019322E" w14:paraId="69812FF9" w14:textId="77777777" w:rsidTr="008333D8">
        <w:tc>
          <w:tcPr>
            <w:tcW w:w="802" w:type="dxa"/>
            <w:tcBorders>
              <w:top w:val="dashSmallGap" w:sz="4" w:space="0" w:color="auto"/>
              <w:left w:val="single" w:sz="12" w:space="0" w:color="auto"/>
              <w:bottom w:val="dashSmallGap" w:sz="4" w:space="0" w:color="auto"/>
            </w:tcBorders>
            <w:vAlign w:val="center"/>
          </w:tcPr>
          <w:p w14:paraId="20D316AC"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5D1975F0"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14:paraId="34CE4D88" w14:textId="77777777" w:rsidR="0072359E" w:rsidRPr="005936E1" w:rsidRDefault="0072359E" w:rsidP="005936E1">
            <w:pPr>
              <w:jc w:val="center"/>
              <w:rPr>
                <w:rFonts w:asciiTheme="majorBidi" w:hAnsiTheme="majorBidi" w:cstheme="majorBidi"/>
                <w:color w:val="0000FF"/>
                <w:rtl/>
                <w:lang w:bidi="ar-EG"/>
              </w:rPr>
            </w:pPr>
          </w:p>
        </w:tc>
      </w:tr>
      <w:tr w:rsidR="0072359E" w:rsidRPr="0019322E" w14:paraId="54655B19" w14:textId="77777777" w:rsidTr="008333D8">
        <w:tc>
          <w:tcPr>
            <w:tcW w:w="802" w:type="dxa"/>
            <w:tcBorders>
              <w:top w:val="dashSmallGap" w:sz="4" w:space="0" w:color="auto"/>
              <w:left w:val="single" w:sz="12" w:space="0" w:color="auto"/>
              <w:bottom w:val="dashSmallGap" w:sz="4" w:space="0" w:color="auto"/>
            </w:tcBorders>
            <w:vAlign w:val="center"/>
          </w:tcPr>
          <w:p w14:paraId="1C1A4DEF"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382C8192"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1E739D46" w14:textId="77777777" w:rsidR="0072359E" w:rsidRPr="005936E1" w:rsidRDefault="0072359E" w:rsidP="005936E1">
            <w:pPr>
              <w:jc w:val="center"/>
              <w:rPr>
                <w:rFonts w:asciiTheme="majorBidi" w:hAnsiTheme="majorBidi" w:cstheme="majorBidi"/>
                <w:color w:val="0000FF"/>
                <w:rtl/>
                <w:lang w:bidi="ar-EG"/>
              </w:rPr>
            </w:pPr>
          </w:p>
        </w:tc>
      </w:tr>
      <w:tr w:rsidR="0072359E" w:rsidRPr="0019322E" w14:paraId="2A999D92" w14:textId="77777777" w:rsidTr="008333D8">
        <w:tc>
          <w:tcPr>
            <w:tcW w:w="802" w:type="dxa"/>
            <w:tcBorders>
              <w:top w:val="dashSmallGap" w:sz="4" w:space="0" w:color="auto"/>
              <w:left w:val="single" w:sz="12" w:space="0" w:color="auto"/>
              <w:bottom w:val="single" w:sz="8" w:space="0" w:color="auto"/>
            </w:tcBorders>
            <w:vAlign w:val="center"/>
          </w:tcPr>
          <w:p w14:paraId="4F64B1A9"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65008998"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60AB66F5" w14:textId="77777777" w:rsidR="0072359E" w:rsidRPr="005936E1" w:rsidRDefault="00850E14"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60</w:t>
            </w:r>
          </w:p>
        </w:tc>
      </w:tr>
      <w:tr w:rsidR="008A682F" w:rsidRPr="0019322E" w14:paraId="1B32B454"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3EB856"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FBA5FB8" w14:textId="77777777" w:rsidTr="008333D8">
        <w:tc>
          <w:tcPr>
            <w:tcW w:w="802" w:type="dxa"/>
            <w:tcBorders>
              <w:left w:val="single" w:sz="12" w:space="0" w:color="auto"/>
              <w:bottom w:val="dashSmallGap" w:sz="4" w:space="0" w:color="auto"/>
            </w:tcBorders>
            <w:vAlign w:val="center"/>
          </w:tcPr>
          <w:p w14:paraId="033CC260"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4CF997C5"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1E403192" w14:textId="77777777" w:rsidR="001B2F24" w:rsidRPr="005936E1" w:rsidRDefault="005936E1"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30</w:t>
            </w:r>
          </w:p>
        </w:tc>
      </w:tr>
      <w:tr w:rsidR="001B2F24" w:rsidRPr="0019322E" w14:paraId="3825D69C" w14:textId="77777777" w:rsidTr="008333D8">
        <w:tc>
          <w:tcPr>
            <w:tcW w:w="802" w:type="dxa"/>
            <w:tcBorders>
              <w:top w:val="dashSmallGap" w:sz="4" w:space="0" w:color="auto"/>
              <w:left w:val="single" w:sz="12" w:space="0" w:color="auto"/>
              <w:bottom w:val="dashSmallGap" w:sz="4" w:space="0" w:color="auto"/>
            </w:tcBorders>
            <w:vAlign w:val="center"/>
          </w:tcPr>
          <w:p w14:paraId="4BF6D9BA"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580BA423"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51A4BE50" w14:textId="77777777" w:rsidR="001B2F24" w:rsidRPr="005936E1" w:rsidRDefault="005936E1"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15</w:t>
            </w:r>
          </w:p>
        </w:tc>
      </w:tr>
      <w:tr w:rsidR="001B2F24" w:rsidRPr="0019322E" w14:paraId="3EB7ED4B" w14:textId="77777777" w:rsidTr="008333D8">
        <w:tc>
          <w:tcPr>
            <w:tcW w:w="802" w:type="dxa"/>
            <w:tcBorders>
              <w:top w:val="dashSmallGap" w:sz="4" w:space="0" w:color="auto"/>
              <w:left w:val="single" w:sz="12" w:space="0" w:color="auto"/>
              <w:bottom w:val="dashSmallGap" w:sz="4" w:space="0" w:color="auto"/>
            </w:tcBorders>
            <w:vAlign w:val="center"/>
          </w:tcPr>
          <w:p w14:paraId="1EA6E675"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03E3CA6F" w14:textId="77777777"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54D9B314" w14:textId="77777777" w:rsidR="001B2F24" w:rsidRPr="005936E1" w:rsidRDefault="005936E1" w:rsidP="005936E1">
            <w:pPr>
              <w:jc w:val="center"/>
              <w:rPr>
                <w:rFonts w:asciiTheme="majorBidi" w:hAnsiTheme="majorBidi" w:cstheme="majorBidi"/>
                <w:color w:val="0000FF"/>
                <w:rtl/>
                <w:lang w:bidi="ar-EG"/>
              </w:rPr>
            </w:pPr>
            <w:r w:rsidRPr="005936E1">
              <w:rPr>
                <w:rFonts w:asciiTheme="majorBidi" w:hAnsiTheme="majorBidi" w:cstheme="majorBidi"/>
                <w:color w:val="0000FF"/>
                <w:lang w:bidi="ar-EG"/>
              </w:rPr>
              <w:t>15</w:t>
            </w:r>
          </w:p>
        </w:tc>
      </w:tr>
      <w:tr w:rsidR="001B2F24" w:rsidRPr="0019322E" w14:paraId="771132AE" w14:textId="77777777" w:rsidTr="008333D8">
        <w:tc>
          <w:tcPr>
            <w:tcW w:w="802" w:type="dxa"/>
            <w:tcBorders>
              <w:top w:val="dashSmallGap" w:sz="4" w:space="0" w:color="auto"/>
              <w:left w:val="single" w:sz="12" w:space="0" w:color="auto"/>
              <w:bottom w:val="dashSmallGap" w:sz="4" w:space="0" w:color="auto"/>
            </w:tcBorders>
            <w:vAlign w:val="center"/>
          </w:tcPr>
          <w:p w14:paraId="311726B8"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60353DD4"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591D7D0" w14:textId="77777777" w:rsidR="001B2F24" w:rsidRPr="000274EF" w:rsidRDefault="001B2F24" w:rsidP="005936E1">
            <w:pPr>
              <w:jc w:val="center"/>
              <w:rPr>
                <w:rFonts w:asciiTheme="majorBidi" w:hAnsiTheme="majorBidi" w:cstheme="majorBidi"/>
                <w:rtl/>
                <w:lang w:bidi="ar-EG"/>
              </w:rPr>
            </w:pPr>
          </w:p>
        </w:tc>
      </w:tr>
      <w:tr w:rsidR="001B2F24" w:rsidRPr="0019322E" w14:paraId="649933EA" w14:textId="77777777" w:rsidTr="008333D8">
        <w:tc>
          <w:tcPr>
            <w:tcW w:w="802" w:type="dxa"/>
            <w:tcBorders>
              <w:top w:val="dashSmallGap" w:sz="4" w:space="0" w:color="auto"/>
              <w:left w:val="single" w:sz="12" w:space="0" w:color="auto"/>
              <w:bottom w:val="single" w:sz="8" w:space="0" w:color="auto"/>
            </w:tcBorders>
            <w:vAlign w:val="center"/>
          </w:tcPr>
          <w:p w14:paraId="69D2419B"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422BD603" w14:textId="77777777"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26BE10DA" w14:textId="77777777" w:rsidR="001B2F24" w:rsidRPr="000274EF" w:rsidRDefault="001B2F24" w:rsidP="005936E1">
            <w:pPr>
              <w:jc w:val="center"/>
              <w:rPr>
                <w:rFonts w:asciiTheme="majorBidi" w:hAnsiTheme="majorBidi" w:cstheme="majorBidi"/>
                <w:rtl/>
                <w:lang w:bidi="ar-EG"/>
              </w:rPr>
            </w:pPr>
          </w:p>
        </w:tc>
      </w:tr>
      <w:tr w:rsidR="00045D82" w:rsidRPr="0019322E" w14:paraId="7EA580F2" w14:textId="77777777" w:rsidTr="008333D8">
        <w:tc>
          <w:tcPr>
            <w:tcW w:w="802" w:type="dxa"/>
            <w:tcBorders>
              <w:top w:val="dashSmallGap" w:sz="4" w:space="0" w:color="auto"/>
              <w:left w:val="single" w:sz="12" w:space="0" w:color="auto"/>
              <w:bottom w:val="single" w:sz="8" w:space="0" w:color="auto"/>
            </w:tcBorders>
            <w:vAlign w:val="center"/>
          </w:tcPr>
          <w:p w14:paraId="6469851A"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3F242244" w14:textId="77777777"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68437327" w14:textId="77777777" w:rsidR="00045D82" w:rsidRPr="000274EF" w:rsidRDefault="005936E1" w:rsidP="005936E1">
            <w:pPr>
              <w:jc w:val="center"/>
              <w:rPr>
                <w:rFonts w:asciiTheme="majorBidi" w:hAnsiTheme="majorBidi" w:cstheme="majorBidi"/>
                <w:rtl/>
                <w:lang w:bidi="ar-EG"/>
              </w:rPr>
            </w:pPr>
            <w:r>
              <w:rPr>
                <w:rFonts w:asciiTheme="majorBidi" w:hAnsiTheme="majorBidi" w:cstheme="majorBidi"/>
                <w:lang w:bidi="ar-EG"/>
              </w:rPr>
              <w:t>60</w:t>
            </w:r>
          </w:p>
        </w:tc>
      </w:tr>
    </w:tbl>
    <w:p w14:paraId="2E50C5B1"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6BBCE1DA" w14:textId="77777777" w:rsidR="00C80E5F" w:rsidRDefault="00C80E5F" w:rsidP="00C80E5F">
      <w:pPr>
        <w:jc w:val="lowKashida"/>
        <w:rPr>
          <w:rFonts w:asciiTheme="majorBidi" w:hAnsiTheme="majorBidi" w:cstheme="majorBidi"/>
          <w:b/>
          <w:bCs/>
          <w:sz w:val="26"/>
          <w:szCs w:val="26"/>
          <w:lang w:bidi="ar-EG"/>
        </w:rPr>
      </w:pPr>
    </w:p>
    <w:p w14:paraId="48315E22"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3BF0F2D3" w14:textId="77777777" w:rsidTr="005E4CF7">
        <w:tc>
          <w:tcPr>
            <w:tcW w:w="9325" w:type="dxa"/>
            <w:tcBorders>
              <w:top w:val="single" w:sz="12" w:space="0" w:color="auto"/>
              <w:left w:val="single" w:sz="12" w:space="0" w:color="auto"/>
              <w:bottom w:val="nil"/>
              <w:right w:val="single" w:sz="12" w:space="0" w:color="auto"/>
            </w:tcBorders>
          </w:tcPr>
          <w:p w14:paraId="28F51499" w14:textId="77777777" w:rsidR="004E406B"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14:paraId="5D23E7AE" w14:textId="77777777" w:rsidR="00AE1B77" w:rsidRPr="00B5661F" w:rsidRDefault="00AE1B77" w:rsidP="00AE1B77">
            <w:pPr>
              <w:spacing w:line="295" w:lineRule="auto"/>
              <w:jc w:val="both"/>
              <w:rPr>
                <w:rFonts w:asciiTheme="majorBidi" w:hAnsiTheme="majorBidi" w:cstheme="majorBidi"/>
              </w:rPr>
            </w:pPr>
            <w:r w:rsidRPr="00B5661F">
              <w:rPr>
                <w:rFonts w:asciiTheme="majorBidi" w:hAnsiTheme="majorBidi" w:cstheme="majorBidi"/>
                <w:b/>
                <w:bCs/>
              </w:rPr>
              <w:t>Lectures:</w:t>
            </w:r>
            <w:r w:rsidRPr="00B5661F">
              <w:rPr>
                <w:rFonts w:asciiTheme="majorBidi" w:hAnsiTheme="majorBidi" w:cstheme="majorBidi"/>
              </w:rPr>
              <w:t xml:space="preserve"> This course deals with the chemistry of compounds that contain heteroatoms in the ring, their syntheses, reactions and uses in drug production. The heterocycles to be studied include, the five and six membered monocycles and the fused heterocycles. The students will be mentioned to prepare an essay or a report from literature using the library, data base services, and/or websites to follow up and update the new topics of the subject of the course</w:t>
            </w:r>
          </w:p>
          <w:p w14:paraId="457BDD98" w14:textId="77777777" w:rsidR="00AA1554" w:rsidRPr="00743E1A" w:rsidRDefault="00AE1B77" w:rsidP="00AE1B77">
            <w:pPr>
              <w:rPr>
                <w:sz w:val="20"/>
                <w:szCs w:val="20"/>
              </w:rPr>
            </w:pPr>
            <w:r w:rsidRPr="00B5661F">
              <w:rPr>
                <w:rFonts w:asciiTheme="majorBidi" w:hAnsiTheme="majorBidi" w:cstheme="majorBidi"/>
                <w:b/>
                <w:bCs/>
              </w:rPr>
              <w:t>Labs:</w:t>
            </w:r>
            <w:r w:rsidRPr="00B5661F">
              <w:rPr>
                <w:rFonts w:asciiTheme="majorBidi" w:hAnsiTheme="majorBidi" w:cstheme="majorBidi"/>
              </w:rPr>
              <w:t xml:space="preserve"> The labs will provide student with an opportunity to basic heterocyclic chemistry laboratory procedures and techniques, including synthesis of some heterocyclic compounds and</w:t>
            </w:r>
            <w:r w:rsidR="00C214D6">
              <w:rPr>
                <w:rFonts w:asciiTheme="majorBidi" w:hAnsiTheme="majorBidi" w:cstheme="majorBidi"/>
              </w:rPr>
              <w:t xml:space="preserve"> </w:t>
            </w:r>
            <w:r w:rsidRPr="00B5661F">
              <w:rPr>
                <w:rFonts w:asciiTheme="majorBidi" w:eastAsiaTheme="minorHAnsi" w:hAnsiTheme="majorBidi" w:cstheme="majorBidi"/>
              </w:rPr>
              <w:t xml:space="preserve">a Greener Chemistry Approach for </w:t>
            </w:r>
            <w:r w:rsidRPr="00B5661F">
              <w:rPr>
                <w:rFonts w:asciiTheme="majorBidi" w:hAnsiTheme="majorBidi" w:cstheme="majorBidi"/>
              </w:rPr>
              <w:t xml:space="preserve">Preparation </w:t>
            </w:r>
            <w:r w:rsidRPr="00B5661F">
              <w:rPr>
                <w:rFonts w:asciiTheme="majorBidi" w:eastAsiaTheme="minorHAnsi" w:hAnsiTheme="majorBidi" w:cstheme="majorBidi"/>
              </w:rPr>
              <w:t>of 2,3-diphenylquinoxaline.</w:t>
            </w:r>
          </w:p>
        </w:tc>
      </w:tr>
      <w:tr w:rsidR="00AA1554" w14:paraId="1528CADD" w14:textId="77777777" w:rsidTr="005E4CF7">
        <w:tc>
          <w:tcPr>
            <w:tcW w:w="9325" w:type="dxa"/>
            <w:tcBorders>
              <w:top w:val="nil"/>
              <w:left w:val="single" w:sz="12" w:space="0" w:color="auto"/>
              <w:bottom w:val="single" w:sz="12" w:space="0" w:color="auto"/>
              <w:right w:val="single" w:sz="12" w:space="0" w:color="auto"/>
            </w:tcBorders>
          </w:tcPr>
          <w:p w14:paraId="25A063FE" w14:textId="77777777" w:rsidR="005922AF" w:rsidRDefault="005922AF" w:rsidP="008B5913">
            <w:pPr>
              <w:spacing w:line="276" w:lineRule="auto"/>
            </w:pPr>
          </w:p>
        </w:tc>
      </w:tr>
      <w:tr w:rsidR="00AA1554" w14:paraId="3711DC1E" w14:textId="77777777" w:rsidTr="005E4CF7">
        <w:tc>
          <w:tcPr>
            <w:tcW w:w="9325" w:type="dxa"/>
            <w:tcBorders>
              <w:top w:val="single" w:sz="12" w:space="0" w:color="auto"/>
              <w:left w:val="single" w:sz="12" w:space="0" w:color="auto"/>
              <w:bottom w:val="nil"/>
              <w:right w:val="single" w:sz="12" w:space="0" w:color="auto"/>
            </w:tcBorders>
          </w:tcPr>
          <w:p w14:paraId="58FB2D9E" w14:textId="77777777"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C214D6">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5BC3EA4" w14:textId="77777777" w:rsidTr="005E4CF7">
        <w:tc>
          <w:tcPr>
            <w:tcW w:w="9325" w:type="dxa"/>
            <w:tcBorders>
              <w:top w:val="nil"/>
              <w:left w:val="single" w:sz="12" w:space="0" w:color="auto"/>
              <w:bottom w:val="single" w:sz="12" w:space="0" w:color="auto"/>
              <w:right w:val="single" w:sz="12" w:space="0" w:color="auto"/>
            </w:tcBorders>
          </w:tcPr>
          <w:p w14:paraId="43363CF2" w14:textId="77777777" w:rsidR="00AE1B77" w:rsidRPr="00B5661F" w:rsidRDefault="00AE1B77" w:rsidP="00AE1B77">
            <w:pPr>
              <w:autoSpaceDE w:val="0"/>
              <w:autoSpaceDN w:val="0"/>
              <w:adjustRightInd w:val="0"/>
              <w:jc w:val="both"/>
              <w:rPr>
                <w:rFonts w:asciiTheme="majorBidi" w:hAnsiTheme="majorBidi" w:cstheme="majorBidi"/>
              </w:rPr>
            </w:pPr>
            <w:r w:rsidRPr="00B5661F">
              <w:rPr>
                <w:rFonts w:asciiTheme="majorBidi" w:hAnsiTheme="majorBidi" w:cstheme="majorBidi"/>
              </w:rPr>
              <w:t>The objectives of this course are to:</w:t>
            </w:r>
          </w:p>
          <w:p w14:paraId="12CCE5C9" w14:textId="77777777" w:rsidR="00AE1B77" w:rsidRPr="00C214D6" w:rsidRDefault="00AE1B77" w:rsidP="00C214D6">
            <w:pPr>
              <w:pStyle w:val="ListParagraph"/>
              <w:numPr>
                <w:ilvl w:val="0"/>
                <w:numId w:val="10"/>
              </w:numPr>
              <w:jc w:val="both"/>
              <w:rPr>
                <w:rFonts w:asciiTheme="majorBidi" w:hAnsiTheme="majorBidi" w:cstheme="majorBidi"/>
              </w:rPr>
            </w:pPr>
            <w:r w:rsidRPr="00C214D6">
              <w:rPr>
                <w:rFonts w:asciiTheme="majorBidi" w:hAnsiTheme="majorBidi" w:cstheme="majorBidi"/>
              </w:rPr>
              <w:t>Introduce students to the basic chemistry of the heterocycles,</w:t>
            </w:r>
            <w:r w:rsidR="00C214D6">
              <w:rPr>
                <w:rFonts w:asciiTheme="majorBidi" w:hAnsiTheme="majorBidi" w:cstheme="majorBidi"/>
              </w:rPr>
              <w:t xml:space="preserve"> nomenclature, structure,</w:t>
            </w:r>
            <w:r w:rsidRPr="00C214D6">
              <w:rPr>
                <w:rFonts w:asciiTheme="majorBidi" w:hAnsiTheme="majorBidi" w:cstheme="majorBidi"/>
              </w:rPr>
              <w:t xml:space="preserve"> </w:t>
            </w:r>
            <w:r w:rsidR="00C27E76" w:rsidRPr="00C214D6">
              <w:rPr>
                <w:rFonts w:asciiTheme="majorBidi" w:hAnsiTheme="majorBidi" w:cstheme="majorBidi"/>
              </w:rPr>
              <w:t>and their</w:t>
            </w:r>
            <w:r w:rsidRPr="00C214D6">
              <w:rPr>
                <w:rFonts w:asciiTheme="majorBidi" w:hAnsiTheme="majorBidi" w:cstheme="majorBidi"/>
              </w:rPr>
              <w:t xml:space="preserve"> occurrence in nature</w:t>
            </w:r>
            <w:r w:rsidR="00C214D6" w:rsidRPr="00C214D6">
              <w:rPr>
                <w:rFonts w:asciiTheme="majorBidi" w:hAnsiTheme="majorBidi" w:cstheme="majorBidi"/>
              </w:rPr>
              <w:t xml:space="preserve"> and their </w:t>
            </w:r>
            <w:r w:rsidRPr="00C214D6">
              <w:rPr>
                <w:rFonts w:asciiTheme="majorBidi" w:hAnsiTheme="majorBidi" w:cstheme="majorBidi"/>
              </w:rPr>
              <w:t xml:space="preserve">roles in chemotherapy. </w:t>
            </w:r>
          </w:p>
          <w:p w14:paraId="599809A3" w14:textId="77777777" w:rsidR="00AE1B77" w:rsidRPr="00B5661F" w:rsidRDefault="00C214D6" w:rsidP="00C214D6">
            <w:pPr>
              <w:pStyle w:val="ListParagraph"/>
              <w:numPr>
                <w:ilvl w:val="0"/>
                <w:numId w:val="10"/>
              </w:numPr>
              <w:jc w:val="both"/>
              <w:rPr>
                <w:rFonts w:asciiTheme="majorBidi" w:hAnsiTheme="majorBidi" w:cstheme="majorBidi"/>
              </w:rPr>
            </w:pPr>
            <w:r>
              <w:rPr>
                <w:rFonts w:asciiTheme="majorBidi" w:hAnsiTheme="majorBidi" w:cstheme="majorBidi"/>
              </w:rPr>
              <w:t>familiarize</w:t>
            </w:r>
            <w:r w:rsidR="00AE1B77" w:rsidRPr="00B5661F">
              <w:rPr>
                <w:rFonts w:asciiTheme="majorBidi" w:hAnsiTheme="majorBidi" w:cstheme="majorBidi"/>
              </w:rPr>
              <w:t xml:space="preserve"> the student with the chemistry of heterocyclic compounds, the different methods of their synthesis and studying their various reactions </w:t>
            </w:r>
            <w:r>
              <w:rPr>
                <w:rFonts w:asciiTheme="majorBidi" w:hAnsiTheme="majorBidi" w:cstheme="majorBidi"/>
              </w:rPr>
              <w:t>.</w:t>
            </w:r>
          </w:p>
          <w:p w14:paraId="38B6A634" w14:textId="77777777" w:rsidR="00AE1B77" w:rsidRPr="00B5661F" w:rsidRDefault="00AE1B77" w:rsidP="00C214D6">
            <w:pPr>
              <w:pStyle w:val="ListParagraph"/>
              <w:numPr>
                <w:ilvl w:val="0"/>
                <w:numId w:val="10"/>
              </w:numPr>
              <w:jc w:val="lowKashida"/>
              <w:rPr>
                <w:rFonts w:asciiTheme="majorBidi" w:hAnsiTheme="majorBidi" w:cstheme="majorBidi"/>
                <w:shd w:val="clear" w:color="auto" w:fill="FFFFFF"/>
              </w:rPr>
            </w:pPr>
            <w:r w:rsidRPr="00B5661F">
              <w:rPr>
                <w:rFonts w:asciiTheme="majorBidi" w:hAnsiTheme="majorBidi" w:cstheme="majorBidi"/>
              </w:rPr>
              <w:t>Give students a broad perception to define</w:t>
            </w:r>
            <w:r w:rsidRPr="00B5661F">
              <w:rPr>
                <w:rFonts w:asciiTheme="majorBidi" w:hAnsiTheme="majorBidi" w:cstheme="majorBidi"/>
                <w:shd w:val="clear" w:color="auto" w:fill="FFFFFF"/>
              </w:rPr>
              <w:t xml:space="preserve"> the natural and medicinal heterocyclic </w:t>
            </w:r>
            <w:r w:rsidR="00C214D6">
              <w:rPr>
                <w:rFonts w:asciiTheme="majorBidi" w:hAnsiTheme="majorBidi" w:cstheme="majorBidi"/>
                <w:shd w:val="clear" w:color="auto" w:fill="FFFFFF"/>
              </w:rPr>
              <w:t>and their</w:t>
            </w:r>
            <w:r w:rsidR="00C214D6">
              <w:rPr>
                <w:rFonts w:asciiTheme="majorBidi" w:hAnsiTheme="majorBidi" w:cstheme="majorBidi"/>
              </w:rPr>
              <w:t xml:space="preserve"> r</w:t>
            </w:r>
            <w:r w:rsidRPr="00B5661F">
              <w:rPr>
                <w:rFonts w:asciiTheme="majorBidi" w:hAnsiTheme="majorBidi" w:cstheme="majorBidi"/>
              </w:rPr>
              <w:t>ole in biological systems.</w:t>
            </w:r>
          </w:p>
          <w:p w14:paraId="5212F99F" w14:textId="77777777" w:rsidR="00AE1B77" w:rsidRPr="00B5661F" w:rsidRDefault="00AE1B77" w:rsidP="00C214D6">
            <w:pPr>
              <w:pStyle w:val="ListParagraph"/>
              <w:numPr>
                <w:ilvl w:val="0"/>
                <w:numId w:val="10"/>
              </w:numPr>
              <w:jc w:val="lowKashida"/>
              <w:rPr>
                <w:rFonts w:asciiTheme="majorBidi" w:hAnsiTheme="majorBidi" w:cstheme="majorBidi"/>
                <w:shd w:val="clear" w:color="auto" w:fill="FFFFFF"/>
              </w:rPr>
            </w:pPr>
            <w:r w:rsidRPr="00B5661F">
              <w:rPr>
                <w:rFonts w:asciiTheme="majorBidi" w:hAnsiTheme="majorBidi" w:cstheme="majorBidi"/>
              </w:rPr>
              <w:t>Expose students to the knowledge of basic heterocyclic chemistry laboratory procedures and techniques, including some synthesis and instrumentation</w:t>
            </w:r>
            <w:r w:rsidR="00C214D6">
              <w:rPr>
                <w:rFonts w:asciiTheme="majorBidi" w:hAnsiTheme="majorBidi" w:cstheme="majorBidi"/>
              </w:rPr>
              <w:t xml:space="preserve"> to be</w:t>
            </w:r>
            <w:r w:rsidRPr="00B5661F">
              <w:rPr>
                <w:rFonts w:asciiTheme="majorBidi" w:hAnsiTheme="majorBidi" w:cstheme="majorBidi"/>
              </w:rPr>
              <w:t xml:space="preserve"> used.</w:t>
            </w:r>
          </w:p>
          <w:p w14:paraId="3CFF35B5" w14:textId="77777777" w:rsidR="005922AF" w:rsidRDefault="005922AF" w:rsidP="00C214D6">
            <w:pPr>
              <w:pStyle w:val="ListParagraph"/>
              <w:numPr>
                <w:ilvl w:val="0"/>
                <w:numId w:val="10"/>
              </w:numPr>
              <w:autoSpaceDE w:val="0"/>
              <w:autoSpaceDN w:val="0"/>
              <w:adjustRightInd w:val="0"/>
              <w:jc w:val="lowKashida"/>
            </w:pPr>
          </w:p>
        </w:tc>
      </w:tr>
    </w:tbl>
    <w:p w14:paraId="41BBE3E8"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6F80BAB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60231C50"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E020B85"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C214D6">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14:paraId="654C5719"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3887F0AC"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5228C96E"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01C45DBA" w14:textId="77777777" w:rsidR="006A74AB" w:rsidRPr="00B4292A" w:rsidRDefault="006A74AB" w:rsidP="006A74AB">
            <w:pPr>
              <w:rPr>
                <w:rFonts w:asciiTheme="majorBidi" w:hAnsiTheme="majorBidi" w:cstheme="majorBidi"/>
              </w:rPr>
            </w:pPr>
          </w:p>
        </w:tc>
      </w:tr>
      <w:tr w:rsidR="00C214D6" w:rsidRPr="005D2DDD" w14:paraId="1EF4EA8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CB65292" w14:textId="77777777" w:rsidR="00C214D6" w:rsidRPr="00B4292A" w:rsidRDefault="00C214D6" w:rsidP="00C214D6">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398A7884" w14:textId="77777777" w:rsidR="00C214D6" w:rsidRPr="00C214D6" w:rsidRDefault="00C214D6" w:rsidP="00C214D6">
            <w:pPr>
              <w:jc w:val="lowKashida"/>
              <w:rPr>
                <w:rFonts w:asciiTheme="majorBidi" w:hAnsiTheme="majorBidi" w:cstheme="majorBidi"/>
                <w:color w:val="0000FF"/>
              </w:rPr>
            </w:pPr>
            <w:r w:rsidRPr="00C214D6">
              <w:rPr>
                <w:rFonts w:asciiTheme="majorBidi" w:hAnsiTheme="majorBidi" w:cstheme="majorBidi"/>
                <w:color w:val="0000FF"/>
                <w:lang w:bidi="ar-EG"/>
              </w:rPr>
              <w:t>Define the aromaticity of heterocyclic compounds, structure, physical properties of five- and six-</w:t>
            </w:r>
            <w:r w:rsidR="00C27E76" w:rsidRPr="00C214D6">
              <w:rPr>
                <w:rFonts w:asciiTheme="majorBidi" w:hAnsiTheme="majorBidi" w:cstheme="majorBidi"/>
                <w:color w:val="0000FF"/>
                <w:lang w:bidi="ar-EG"/>
              </w:rPr>
              <w:t>membered</w:t>
            </w:r>
            <w:r w:rsidRPr="00C214D6">
              <w:rPr>
                <w:rFonts w:asciiTheme="majorBidi" w:hAnsiTheme="majorBidi" w:cstheme="majorBidi"/>
                <w:color w:val="0000FF"/>
                <w:lang w:bidi="ar-EG"/>
              </w:rPr>
              <w:t xml:space="preserve"> rings, different methods to nomenclatures.</w:t>
            </w:r>
            <w:r w:rsidRPr="00C214D6">
              <w:rPr>
                <w:rFonts w:asciiTheme="majorBidi" w:hAnsiTheme="majorBidi" w:cstheme="majorBidi"/>
                <w:color w:val="0000FF"/>
              </w:rPr>
              <w:t xml:space="preserve"> </w:t>
            </w:r>
          </w:p>
        </w:tc>
        <w:tc>
          <w:tcPr>
            <w:tcW w:w="1578" w:type="dxa"/>
            <w:tcBorders>
              <w:top w:val="dashSmallGap" w:sz="4" w:space="0" w:color="auto"/>
              <w:left w:val="single" w:sz="8" w:space="0" w:color="auto"/>
              <w:bottom w:val="dashSmallGap" w:sz="4" w:space="0" w:color="auto"/>
              <w:right w:val="single" w:sz="12" w:space="0" w:color="auto"/>
            </w:tcBorders>
          </w:tcPr>
          <w:p w14:paraId="103E32C1" w14:textId="77777777" w:rsidR="00C214D6" w:rsidRPr="00C214D6" w:rsidRDefault="00C214D6" w:rsidP="00C214D6">
            <w:pPr>
              <w:jc w:val="center"/>
              <w:rPr>
                <w:rFonts w:asciiTheme="majorBidi" w:hAnsiTheme="majorBidi" w:cstheme="majorBidi"/>
                <w:color w:val="0000FF"/>
              </w:rPr>
            </w:pPr>
          </w:p>
          <w:p w14:paraId="3D2DBE93" w14:textId="77777777" w:rsidR="00C214D6" w:rsidRPr="00C214D6" w:rsidRDefault="00C214D6" w:rsidP="00C214D6">
            <w:pPr>
              <w:jc w:val="center"/>
              <w:rPr>
                <w:rFonts w:asciiTheme="majorBidi" w:hAnsiTheme="majorBidi" w:cstheme="majorBidi"/>
                <w:color w:val="0000FF"/>
              </w:rPr>
            </w:pPr>
            <w:r w:rsidRPr="00C214D6">
              <w:rPr>
                <w:rFonts w:asciiTheme="majorBidi" w:hAnsiTheme="majorBidi" w:cstheme="majorBidi"/>
                <w:color w:val="0000FF"/>
              </w:rPr>
              <w:t>1.1</w:t>
            </w:r>
          </w:p>
        </w:tc>
      </w:tr>
      <w:tr w:rsidR="00C214D6" w:rsidRPr="005D2DDD" w14:paraId="3B9F1149"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4D68182" w14:textId="77777777" w:rsidR="00C214D6" w:rsidRPr="00B4292A" w:rsidRDefault="00C214D6" w:rsidP="00C214D6">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243315BF" w14:textId="77777777" w:rsidR="00C214D6" w:rsidRPr="00C214D6" w:rsidRDefault="00C214D6" w:rsidP="00C214D6">
            <w:pPr>
              <w:autoSpaceDE w:val="0"/>
              <w:autoSpaceDN w:val="0"/>
              <w:adjustRightInd w:val="0"/>
              <w:jc w:val="lowKashida"/>
              <w:rPr>
                <w:rFonts w:asciiTheme="majorBidi" w:hAnsiTheme="majorBidi" w:cstheme="majorBidi"/>
                <w:color w:val="0000FF"/>
              </w:rPr>
            </w:pPr>
            <w:r w:rsidRPr="00C214D6">
              <w:rPr>
                <w:rFonts w:asciiTheme="majorBidi" w:hAnsiTheme="majorBidi" w:cstheme="majorBidi"/>
                <w:color w:val="0000FF"/>
              </w:rPr>
              <w:t xml:space="preserve">Recall the most known preparation methods of </w:t>
            </w:r>
            <w:r w:rsidRPr="00C214D6">
              <w:rPr>
                <w:rFonts w:asciiTheme="majorBidi" w:hAnsiTheme="majorBidi" w:cstheme="majorBidi"/>
                <w:color w:val="0000FF"/>
                <w:lang w:bidi="ar-EG"/>
              </w:rPr>
              <w:t>five- and six-</w:t>
            </w:r>
            <w:r w:rsidR="00C27E76" w:rsidRPr="00C214D6">
              <w:rPr>
                <w:rFonts w:asciiTheme="majorBidi" w:hAnsiTheme="majorBidi" w:cstheme="majorBidi"/>
                <w:color w:val="0000FF"/>
                <w:lang w:bidi="ar-EG"/>
              </w:rPr>
              <w:t>membered</w:t>
            </w:r>
            <w:r w:rsidRPr="00C214D6">
              <w:rPr>
                <w:rFonts w:asciiTheme="majorBidi" w:hAnsiTheme="majorBidi" w:cstheme="majorBidi"/>
                <w:color w:val="0000FF"/>
                <w:lang w:bidi="ar-EG"/>
              </w:rPr>
              <w:t xml:space="preserve"> rings</w:t>
            </w:r>
            <w:r w:rsidRPr="00C214D6">
              <w:rPr>
                <w:rFonts w:asciiTheme="majorBidi" w:hAnsiTheme="majorBidi" w:cstheme="majorBidi"/>
                <w:color w:val="0000FF"/>
              </w:rPr>
              <w:t xml:space="preserve"> and the related fused heterocyclic compounds.</w:t>
            </w:r>
          </w:p>
        </w:tc>
        <w:tc>
          <w:tcPr>
            <w:tcW w:w="1578" w:type="dxa"/>
            <w:tcBorders>
              <w:top w:val="dashSmallGap" w:sz="4" w:space="0" w:color="auto"/>
              <w:left w:val="single" w:sz="8" w:space="0" w:color="auto"/>
              <w:bottom w:val="dashSmallGap" w:sz="4" w:space="0" w:color="auto"/>
              <w:right w:val="single" w:sz="12" w:space="0" w:color="auto"/>
            </w:tcBorders>
          </w:tcPr>
          <w:p w14:paraId="56D5F8BB" w14:textId="77777777" w:rsidR="00C214D6" w:rsidRPr="00C214D6" w:rsidRDefault="00C214D6" w:rsidP="00C214D6">
            <w:pPr>
              <w:jc w:val="center"/>
              <w:rPr>
                <w:rFonts w:asciiTheme="majorBidi" w:hAnsiTheme="majorBidi" w:cstheme="majorBidi"/>
                <w:color w:val="0000FF"/>
              </w:rPr>
            </w:pPr>
          </w:p>
          <w:p w14:paraId="69B40E8C" w14:textId="77777777" w:rsidR="00C214D6" w:rsidRPr="00C214D6" w:rsidRDefault="00C214D6" w:rsidP="00C214D6">
            <w:pPr>
              <w:jc w:val="center"/>
              <w:rPr>
                <w:rFonts w:asciiTheme="majorBidi" w:hAnsiTheme="majorBidi" w:cstheme="majorBidi"/>
                <w:color w:val="0000FF"/>
              </w:rPr>
            </w:pPr>
            <w:r w:rsidRPr="00C214D6">
              <w:rPr>
                <w:rFonts w:asciiTheme="majorBidi" w:hAnsiTheme="majorBidi" w:cstheme="majorBidi"/>
                <w:color w:val="0000FF"/>
              </w:rPr>
              <w:t>1.2</w:t>
            </w:r>
          </w:p>
        </w:tc>
      </w:tr>
      <w:tr w:rsidR="00C214D6" w:rsidRPr="005D2DDD" w14:paraId="0AF132F2"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60670418" w14:textId="77777777" w:rsidR="00C214D6" w:rsidRPr="00B4292A" w:rsidRDefault="00C214D6" w:rsidP="00C214D6">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6B15001B" w14:textId="77777777" w:rsidR="00C214D6" w:rsidRPr="00C214D6" w:rsidRDefault="00C214D6" w:rsidP="00C214D6">
            <w:pPr>
              <w:autoSpaceDE w:val="0"/>
              <w:autoSpaceDN w:val="0"/>
              <w:adjustRightInd w:val="0"/>
              <w:jc w:val="lowKashida"/>
              <w:rPr>
                <w:rFonts w:asciiTheme="majorBidi" w:hAnsiTheme="majorBidi" w:cstheme="majorBidi"/>
                <w:color w:val="0000FF"/>
              </w:rPr>
            </w:pPr>
            <w:r w:rsidRPr="00C214D6">
              <w:rPr>
                <w:rFonts w:asciiTheme="majorBidi" w:hAnsiTheme="majorBidi" w:cstheme="majorBidi"/>
                <w:color w:val="0000FF"/>
              </w:rPr>
              <w:t>Explain the  different principles of nomenclature, most synthetic preparation methods of fused heterocyclic compounds and their chemical reactions.</w:t>
            </w:r>
          </w:p>
        </w:tc>
        <w:tc>
          <w:tcPr>
            <w:tcW w:w="1578" w:type="dxa"/>
            <w:tcBorders>
              <w:top w:val="dashSmallGap" w:sz="4" w:space="0" w:color="auto"/>
              <w:left w:val="single" w:sz="8" w:space="0" w:color="auto"/>
              <w:bottom w:val="dashSmallGap" w:sz="4" w:space="0" w:color="auto"/>
              <w:right w:val="single" w:sz="12" w:space="0" w:color="auto"/>
            </w:tcBorders>
          </w:tcPr>
          <w:p w14:paraId="1FB20186" w14:textId="77777777" w:rsidR="00C214D6" w:rsidRPr="00C214D6" w:rsidRDefault="00C214D6" w:rsidP="00C214D6">
            <w:pPr>
              <w:jc w:val="center"/>
              <w:rPr>
                <w:rFonts w:asciiTheme="majorBidi" w:hAnsiTheme="majorBidi" w:cstheme="majorBidi"/>
                <w:color w:val="0000FF"/>
              </w:rPr>
            </w:pPr>
            <w:r w:rsidRPr="00C214D6">
              <w:rPr>
                <w:rFonts w:asciiTheme="majorBidi" w:hAnsiTheme="majorBidi" w:cstheme="majorBidi"/>
                <w:color w:val="0000FF"/>
              </w:rPr>
              <w:t>1.3</w:t>
            </w:r>
          </w:p>
        </w:tc>
      </w:tr>
      <w:tr w:rsidR="00850E14" w:rsidRPr="005D2DDD" w14:paraId="51C18840" w14:textId="77777777" w:rsidTr="006A74AB">
        <w:tc>
          <w:tcPr>
            <w:tcW w:w="604" w:type="dxa"/>
            <w:tcBorders>
              <w:top w:val="dashSmallGap" w:sz="4" w:space="0" w:color="auto"/>
              <w:left w:val="single" w:sz="12" w:space="0" w:color="auto"/>
              <w:bottom w:val="single" w:sz="8" w:space="0" w:color="auto"/>
              <w:right w:val="single" w:sz="8" w:space="0" w:color="auto"/>
            </w:tcBorders>
          </w:tcPr>
          <w:p w14:paraId="623C2968" w14:textId="77777777" w:rsidR="00850E14" w:rsidRPr="00B4292A" w:rsidRDefault="00850E14" w:rsidP="006A74AB">
            <w:pP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14:paraId="390D5D2A" w14:textId="77777777" w:rsidR="00850E14" w:rsidRPr="00B4292A" w:rsidRDefault="00850E14"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50BBDAB1" w14:textId="77777777" w:rsidR="00850E14" w:rsidRPr="00B4292A" w:rsidRDefault="00850E14" w:rsidP="00AE1B77">
            <w:pPr>
              <w:rPr>
                <w:rFonts w:asciiTheme="majorBidi" w:hAnsiTheme="majorBidi" w:cstheme="majorBidi"/>
              </w:rPr>
            </w:pPr>
          </w:p>
        </w:tc>
      </w:tr>
      <w:tr w:rsidR="00AE1B77" w:rsidRPr="005D2DDD" w14:paraId="0CBA0D62"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0894D1D3" w14:textId="77777777" w:rsidR="00AE1B77" w:rsidRPr="00E02FB7" w:rsidRDefault="00AE1B77"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50424592" w14:textId="77777777" w:rsidR="00AE1B77" w:rsidRPr="00E02FB7" w:rsidRDefault="00AE1B77"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1973DB8A" w14:textId="77777777" w:rsidR="00AE1B77" w:rsidRPr="00B4292A" w:rsidRDefault="00AE1B77" w:rsidP="006A74AB">
            <w:pPr>
              <w:rPr>
                <w:rFonts w:asciiTheme="majorBidi" w:hAnsiTheme="majorBidi" w:cstheme="majorBidi"/>
              </w:rPr>
            </w:pPr>
          </w:p>
        </w:tc>
      </w:tr>
      <w:tr w:rsidR="00C27E76" w:rsidRPr="005D2DDD" w14:paraId="6DA962A9"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8A030AE" w14:textId="77777777" w:rsidR="00C27E76" w:rsidRPr="00B4292A" w:rsidRDefault="00C27E76" w:rsidP="00C27E76">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14787960" w14:textId="77777777" w:rsidR="00C27E76" w:rsidRPr="00C27E76" w:rsidRDefault="00C27E76" w:rsidP="00C27E76">
            <w:pPr>
              <w:jc w:val="lowKashida"/>
              <w:rPr>
                <w:rFonts w:asciiTheme="majorBidi" w:hAnsiTheme="majorBidi" w:cstheme="majorBidi"/>
                <w:color w:val="0000FF"/>
              </w:rPr>
            </w:pPr>
            <w:r w:rsidRPr="00C27E76">
              <w:rPr>
                <w:rFonts w:asciiTheme="majorBidi" w:hAnsiTheme="majorBidi" w:cstheme="majorBidi"/>
                <w:color w:val="0000FF"/>
              </w:rPr>
              <w:t>Interpret the chemical  reactions of different types of heterocyclic compounds.</w:t>
            </w:r>
          </w:p>
        </w:tc>
        <w:tc>
          <w:tcPr>
            <w:tcW w:w="1578" w:type="dxa"/>
            <w:tcBorders>
              <w:top w:val="dashSmallGap" w:sz="4" w:space="0" w:color="auto"/>
              <w:left w:val="single" w:sz="8" w:space="0" w:color="auto"/>
              <w:bottom w:val="single" w:sz="12" w:space="0" w:color="auto"/>
              <w:right w:val="single" w:sz="12" w:space="0" w:color="auto"/>
            </w:tcBorders>
          </w:tcPr>
          <w:p w14:paraId="6CD51C82" w14:textId="77777777" w:rsidR="00C27E76" w:rsidRPr="00C27E76" w:rsidRDefault="00C27E76" w:rsidP="00C27E76">
            <w:pPr>
              <w:jc w:val="center"/>
              <w:rPr>
                <w:rFonts w:asciiTheme="majorBidi" w:hAnsiTheme="majorBidi" w:cstheme="majorBidi"/>
                <w:b/>
                <w:bCs/>
                <w:color w:val="0000FF"/>
              </w:rPr>
            </w:pPr>
          </w:p>
          <w:p w14:paraId="46B38FC0" w14:textId="77777777" w:rsidR="00C27E76" w:rsidRPr="00C27E76" w:rsidRDefault="00C27E76" w:rsidP="00C27E76">
            <w:pPr>
              <w:jc w:val="center"/>
              <w:rPr>
                <w:rFonts w:asciiTheme="majorBidi" w:hAnsiTheme="majorBidi" w:cstheme="majorBidi"/>
                <w:b/>
                <w:bCs/>
                <w:color w:val="0000FF"/>
              </w:rPr>
            </w:pPr>
            <w:r w:rsidRPr="00C27E76">
              <w:rPr>
                <w:rFonts w:asciiTheme="majorBidi" w:hAnsiTheme="majorBidi" w:cstheme="majorBidi"/>
                <w:b/>
                <w:bCs/>
                <w:color w:val="0000FF"/>
              </w:rPr>
              <w:t>2.1</w:t>
            </w:r>
          </w:p>
          <w:p w14:paraId="719EA192" w14:textId="77777777" w:rsidR="00C27E76" w:rsidRPr="00C27E76" w:rsidRDefault="00C27E76" w:rsidP="00C27E76">
            <w:pPr>
              <w:jc w:val="center"/>
              <w:rPr>
                <w:rFonts w:asciiTheme="majorBidi" w:hAnsiTheme="majorBidi" w:cstheme="majorBidi"/>
                <w:color w:val="0000FF"/>
              </w:rPr>
            </w:pPr>
          </w:p>
        </w:tc>
      </w:tr>
      <w:tr w:rsidR="00C27E76" w:rsidRPr="005D2DDD" w14:paraId="7F35DE87"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63ADAB8" w14:textId="77777777" w:rsidR="00C27E76" w:rsidRPr="00B4292A" w:rsidRDefault="00C27E76" w:rsidP="00C27E76">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6AE578EB" w14:textId="77777777" w:rsidR="00C27E76" w:rsidRPr="00C27E76" w:rsidRDefault="00C27E76" w:rsidP="00C27E76">
            <w:pPr>
              <w:rPr>
                <w:color w:val="0000FF"/>
              </w:rPr>
            </w:pPr>
            <w:r w:rsidRPr="00C27E76">
              <w:rPr>
                <w:color w:val="0000FF"/>
              </w:rPr>
              <w:t>Apply creative thinking to predict the reaction products</w:t>
            </w:r>
            <w:r w:rsidRPr="00C27E76">
              <w:rPr>
                <w:rFonts w:asciiTheme="majorBidi" w:hAnsiTheme="majorBidi" w:cstheme="majorBidi"/>
                <w:color w:val="0000FF"/>
                <w:lang w:bidi="ar-EG"/>
              </w:rPr>
              <w:t xml:space="preserve"> of heterocyclic compounds.</w:t>
            </w:r>
          </w:p>
        </w:tc>
        <w:tc>
          <w:tcPr>
            <w:tcW w:w="1578" w:type="dxa"/>
            <w:tcBorders>
              <w:top w:val="dashSmallGap" w:sz="4" w:space="0" w:color="auto"/>
              <w:left w:val="single" w:sz="8" w:space="0" w:color="auto"/>
              <w:bottom w:val="single" w:sz="12" w:space="0" w:color="auto"/>
              <w:right w:val="single" w:sz="12" w:space="0" w:color="auto"/>
            </w:tcBorders>
          </w:tcPr>
          <w:p w14:paraId="005CB26E" w14:textId="77777777" w:rsidR="00C27E76" w:rsidRPr="00C27E76" w:rsidRDefault="00C27E76" w:rsidP="00C27E76">
            <w:pPr>
              <w:jc w:val="center"/>
              <w:rPr>
                <w:rFonts w:asciiTheme="majorBidi" w:hAnsiTheme="majorBidi" w:cstheme="majorBidi"/>
                <w:b/>
                <w:bCs/>
                <w:color w:val="0000FF"/>
              </w:rPr>
            </w:pPr>
            <w:r w:rsidRPr="00C27E76">
              <w:rPr>
                <w:rFonts w:asciiTheme="majorBidi" w:hAnsiTheme="majorBidi" w:cstheme="majorBidi"/>
                <w:b/>
                <w:bCs/>
                <w:color w:val="0000FF"/>
              </w:rPr>
              <w:t>2.2</w:t>
            </w:r>
          </w:p>
        </w:tc>
      </w:tr>
      <w:tr w:rsidR="00C27E76" w:rsidRPr="005D2DDD" w14:paraId="034F833D"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0A6E691" w14:textId="77777777" w:rsidR="00C27E76" w:rsidRPr="00B4292A" w:rsidRDefault="00C27E76" w:rsidP="00C27E76">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2DE824C4" w14:textId="77777777" w:rsidR="00C27E76" w:rsidRPr="00C27E76" w:rsidRDefault="00C27E76" w:rsidP="00C27E76">
            <w:pPr>
              <w:jc w:val="lowKashida"/>
              <w:rPr>
                <w:rFonts w:asciiTheme="majorBidi" w:hAnsiTheme="majorBidi" w:cstheme="majorBidi"/>
                <w:color w:val="0000FF"/>
              </w:rPr>
            </w:pPr>
            <w:r w:rsidRPr="00C27E76">
              <w:rPr>
                <w:color w:val="0000FF"/>
              </w:rPr>
              <w:t>Conduct laboratory experiments by using different techniques and effective communication to identify the chemical compounds.</w:t>
            </w:r>
          </w:p>
        </w:tc>
        <w:tc>
          <w:tcPr>
            <w:tcW w:w="1578" w:type="dxa"/>
            <w:tcBorders>
              <w:top w:val="dashSmallGap" w:sz="4" w:space="0" w:color="auto"/>
              <w:left w:val="single" w:sz="8" w:space="0" w:color="auto"/>
              <w:bottom w:val="single" w:sz="12" w:space="0" w:color="auto"/>
              <w:right w:val="single" w:sz="12" w:space="0" w:color="auto"/>
            </w:tcBorders>
          </w:tcPr>
          <w:p w14:paraId="3DD72FBF" w14:textId="77777777" w:rsidR="00C27E76" w:rsidRPr="00C27E76" w:rsidRDefault="00C27E76" w:rsidP="00C27E76">
            <w:pPr>
              <w:jc w:val="center"/>
              <w:rPr>
                <w:rFonts w:asciiTheme="majorBidi" w:hAnsiTheme="majorBidi" w:cstheme="majorBidi"/>
                <w:b/>
                <w:bCs/>
                <w:color w:val="0000FF"/>
              </w:rPr>
            </w:pPr>
            <w:r w:rsidRPr="00C27E76">
              <w:rPr>
                <w:rFonts w:asciiTheme="majorBidi" w:hAnsiTheme="majorBidi" w:cstheme="majorBidi"/>
                <w:b/>
                <w:bCs/>
                <w:color w:val="0000FF"/>
              </w:rPr>
              <w:t>2.4</w:t>
            </w:r>
          </w:p>
        </w:tc>
      </w:tr>
      <w:tr w:rsidR="00AE1B77" w:rsidRPr="005D2DDD" w14:paraId="51FEA411" w14:textId="77777777" w:rsidTr="006A74AB">
        <w:tc>
          <w:tcPr>
            <w:tcW w:w="604" w:type="dxa"/>
            <w:tcBorders>
              <w:top w:val="dashSmallGap" w:sz="4" w:space="0" w:color="auto"/>
              <w:left w:val="single" w:sz="12" w:space="0" w:color="auto"/>
              <w:bottom w:val="single" w:sz="8" w:space="0" w:color="auto"/>
              <w:right w:val="single" w:sz="8" w:space="0" w:color="auto"/>
            </w:tcBorders>
          </w:tcPr>
          <w:p w14:paraId="1C6A6E44" w14:textId="77777777" w:rsidR="00AE1B77" w:rsidRPr="00B4292A" w:rsidRDefault="00AE1B77" w:rsidP="006A74AB">
            <w:pP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14:paraId="3A14D589" w14:textId="77777777" w:rsidR="00AE1B77" w:rsidRPr="00B4292A" w:rsidRDefault="00AE1B77"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4C50C767" w14:textId="77777777" w:rsidR="00AE1B77" w:rsidRPr="00B4292A" w:rsidRDefault="00AE1B77" w:rsidP="005E349C">
            <w:pPr>
              <w:rPr>
                <w:rFonts w:asciiTheme="majorBidi" w:hAnsiTheme="majorBidi" w:cstheme="majorBidi"/>
              </w:rPr>
            </w:pPr>
          </w:p>
        </w:tc>
      </w:tr>
      <w:tr w:rsidR="00AE1B77" w:rsidRPr="005D2DDD" w14:paraId="4EA36983"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30E8FE5D" w14:textId="77777777" w:rsidR="00AE1B77" w:rsidRPr="00E02FB7" w:rsidRDefault="00AE1B77"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7572F59F" w14:textId="77777777" w:rsidR="00AE1B77" w:rsidRPr="00E02FB7" w:rsidRDefault="00AE1B77"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645CBAC" w14:textId="77777777" w:rsidR="00AE1B77" w:rsidRPr="00B4292A" w:rsidRDefault="00AE1B77" w:rsidP="006A74AB">
            <w:pPr>
              <w:rPr>
                <w:rFonts w:asciiTheme="majorBidi" w:hAnsiTheme="majorBidi" w:cstheme="majorBidi"/>
              </w:rPr>
            </w:pPr>
          </w:p>
        </w:tc>
      </w:tr>
      <w:tr w:rsidR="00C27E76" w:rsidRPr="005D2DDD" w14:paraId="7064D083"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E13B33C" w14:textId="77777777" w:rsidR="00C27E76" w:rsidRPr="00B4292A" w:rsidRDefault="00C27E76" w:rsidP="00C27E76">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04CFED2D" w14:textId="77777777" w:rsidR="00C27E76" w:rsidRPr="00C27E76" w:rsidRDefault="00C27E76" w:rsidP="00C27E76">
            <w:pPr>
              <w:rPr>
                <w:color w:val="0000FF"/>
              </w:rPr>
            </w:pPr>
            <w:r w:rsidRPr="00C27E76">
              <w:rPr>
                <w:color w:val="0000FF"/>
              </w:rPr>
              <w:t>Bear self-learning responsibility and decision-making.</w:t>
            </w:r>
          </w:p>
        </w:tc>
        <w:tc>
          <w:tcPr>
            <w:tcW w:w="1578" w:type="dxa"/>
            <w:tcBorders>
              <w:top w:val="dashSmallGap" w:sz="4" w:space="0" w:color="auto"/>
              <w:left w:val="single" w:sz="8" w:space="0" w:color="auto"/>
              <w:bottom w:val="single" w:sz="12" w:space="0" w:color="auto"/>
              <w:right w:val="single" w:sz="12" w:space="0" w:color="auto"/>
            </w:tcBorders>
          </w:tcPr>
          <w:p w14:paraId="37CA8BE0" w14:textId="77777777" w:rsidR="00C27E76" w:rsidRPr="00C27E76" w:rsidRDefault="00C27E76" w:rsidP="00C27E76">
            <w:pPr>
              <w:jc w:val="center"/>
              <w:rPr>
                <w:rFonts w:asciiTheme="majorBidi" w:hAnsiTheme="majorBidi" w:cstheme="majorBidi"/>
                <w:b/>
                <w:bCs/>
                <w:color w:val="0000FF"/>
              </w:rPr>
            </w:pPr>
            <w:r w:rsidRPr="00C27E76">
              <w:rPr>
                <w:rFonts w:asciiTheme="majorBidi" w:hAnsiTheme="majorBidi" w:cstheme="majorBidi"/>
                <w:b/>
                <w:bCs/>
                <w:color w:val="0000FF"/>
              </w:rPr>
              <w:t>3.2</w:t>
            </w:r>
          </w:p>
        </w:tc>
      </w:tr>
      <w:tr w:rsidR="00C27E76" w:rsidRPr="005D2DDD" w14:paraId="141980EE"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6A01E02" w14:textId="77777777" w:rsidR="00C27E76" w:rsidRPr="00B4292A" w:rsidRDefault="00C27E76" w:rsidP="00C27E76">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27AC2CA3" w14:textId="77777777" w:rsidR="00C27E76" w:rsidRPr="00C27E76" w:rsidRDefault="00C27E76" w:rsidP="00C27E76">
            <w:pPr>
              <w:rPr>
                <w:rFonts w:asciiTheme="majorBidi" w:hAnsiTheme="majorBidi" w:cstheme="majorBidi"/>
                <w:color w:val="0000FF"/>
                <w:sz w:val="28"/>
                <w:szCs w:val="28"/>
              </w:rPr>
            </w:pPr>
            <w:r w:rsidRPr="00C27E76">
              <w:rPr>
                <w:rFonts w:asciiTheme="majorBidi" w:hAnsiTheme="majorBidi" w:cstheme="majorBidi"/>
                <w:color w:val="0000FF"/>
              </w:rPr>
              <w:t>Write reports and use various techniques to collect and analyze information and presenting it to others.</w:t>
            </w:r>
          </w:p>
        </w:tc>
        <w:tc>
          <w:tcPr>
            <w:tcW w:w="1578" w:type="dxa"/>
            <w:tcBorders>
              <w:top w:val="dashSmallGap" w:sz="4" w:space="0" w:color="auto"/>
              <w:left w:val="single" w:sz="8" w:space="0" w:color="auto"/>
              <w:bottom w:val="single" w:sz="12" w:space="0" w:color="auto"/>
              <w:right w:val="single" w:sz="12" w:space="0" w:color="auto"/>
            </w:tcBorders>
          </w:tcPr>
          <w:p w14:paraId="13393100" w14:textId="77777777" w:rsidR="00C27E76" w:rsidRPr="00C27E76" w:rsidRDefault="00C27E76" w:rsidP="00C27E76">
            <w:pPr>
              <w:jc w:val="center"/>
              <w:rPr>
                <w:rFonts w:asciiTheme="majorBidi" w:hAnsiTheme="majorBidi" w:cstheme="majorBidi"/>
                <w:b/>
                <w:bCs/>
                <w:color w:val="0000FF"/>
              </w:rPr>
            </w:pPr>
            <w:r w:rsidRPr="00C27E76">
              <w:rPr>
                <w:rFonts w:asciiTheme="majorBidi" w:hAnsiTheme="majorBidi" w:cstheme="majorBidi"/>
                <w:b/>
                <w:bCs/>
                <w:color w:val="0000FF"/>
              </w:rPr>
              <w:t>3.3</w:t>
            </w:r>
          </w:p>
        </w:tc>
      </w:tr>
    </w:tbl>
    <w:p w14:paraId="3173D938" w14:textId="77777777" w:rsidR="00D87C04" w:rsidRPr="00AE29C3" w:rsidRDefault="00D87C04" w:rsidP="00465FB7">
      <w:pPr>
        <w:bidi/>
        <w:jc w:val="both"/>
        <w:rPr>
          <w:rFonts w:asciiTheme="majorBidi" w:hAnsiTheme="majorBidi" w:cstheme="majorBidi"/>
          <w:sz w:val="20"/>
          <w:szCs w:val="20"/>
          <w:rtl/>
          <w:lang w:bidi="ar-EG"/>
        </w:rPr>
      </w:pPr>
    </w:p>
    <w:p w14:paraId="4460FA02"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34923516"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5763EF33"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FDC5484"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2A30F64"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AE1B77" w:rsidRPr="005D2DDD" w14:paraId="39B0E0EA" w14:textId="77777777" w:rsidTr="00850E14">
        <w:trPr>
          <w:jc w:val="center"/>
        </w:trPr>
        <w:tc>
          <w:tcPr>
            <w:tcW w:w="524" w:type="dxa"/>
            <w:tcBorders>
              <w:top w:val="single" w:sz="8" w:space="0" w:color="auto"/>
              <w:left w:val="single" w:sz="12" w:space="0" w:color="auto"/>
              <w:right w:val="single" w:sz="8" w:space="0" w:color="auto"/>
            </w:tcBorders>
            <w:vAlign w:val="center"/>
          </w:tcPr>
          <w:p w14:paraId="680B6AF3" w14:textId="77777777" w:rsidR="00AE1B77" w:rsidRPr="00DE07AD" w:rsidRDefault="00AE1B77"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1912E3F1"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 xml:space="preserve">Introduction to chemistry of  heterocyclic  compounds and classification of heterocyclic compounds. </w:t>
            </w:r>
          </w:p>
        </w:tc>
        <w:tc>
          <w:tcPr>
            <w:tcW w:w="1343" w:type="dxa"/>
            <w:tcBorders>
              <w:top w:val="single" w:sz="8" w:space="0" w:color="auto"/>
              <w:left w:val="single" w:sz="8" w:space="0" w:color="auto"/>
              <w:right w:val="single" w:sz="12" w:space="0" w:color="auto"/>
            </w:tcBorders>
          </w:tcPr>
          <w:p w14:paraId="04BF4B1A" w14:textId="77777777" w:rsidR="00AE1B77" w:rsidRPr="00A50F3B" w:rsidRDefault="00AE1B77" w:rsidP="00850E14">
            <w:pPr>
              <w:ind w:right="43"/>
              <w:jc w:val="center"/>
            </w:pPr>
            <w:r>
              <w:t>2</w:t>
            </w:r>
          </w:p>
        </w:tc>
      </w:tr>
      <w:tr w:rsidR="00AE1B77" w:rsidRPr="005D2DDD" w14:paraId="0F797EA7" w14:textId="77777777" w:rsidTr="00850E14">
        <w:trPr>
          <w:jc w:val="center"/>
        </w:trPr>
        <w:tc>
          <w:tcPr>
            <w:tcW w:w="524" w:type="dxa"/>
            <w:tcBorders>
              <w:top w:val="single" w:sz="8" w:space="0" w:color="auto"/>
              <w:left w:val="single" w:sz="12" w:space="0" w:color="auto"/>
              <w:right w:val="single" w:sz="8" w:space="0" w:color="auto"/>
            </w:tcBorders>
            <w:vAlign w:val="center"/>
          </w:tcPr>
          <w:p w14:paraId="51B13AE3" w14:textId="77777777" w:rsidR="00AE1B77" w:rsidRDefault="00AE1B77" w:rsidP="003B2E79">
            <w:pPr>
              <w:bidi/>
              <w:jc w:val="center"/>
            </w:pPr>
            <w:r>
              <w:t>2</w:t>
            </w:r>
          </w:p>
        </w:tc>
        <w:tc>
          <w:tcPr>
            <w:tcW w:w="7458" w:type="dxa"/>
            <w:tcBorders>
              <w:top w:val="single" w:sz="8" w:space="0" w:color="auto"/>
              <w:left w:val="single" w:sz="8" w:space="0" w:color="auto"/>
              <w:right w:val="single" w:sz="8" w:space="0" w:color="auto"/>
            </w:tcBorders>
          </w:tcPr>
          <w:p w14:paraId="172CF40E" w14:textId="77777777" w:rsidR="00AE1B77" w:rsidRPr="00B5661F" w:rsidRDefault="00AE1B77" w:rsidP="006038B7">
            <w:pPr>
              <w:jc w:val="both"/>
              <w:rPr>
                <w:rFonts w:asciiTheme="majorBidi" w:hAnsiTheme="majorBidi" w:cstheme="majorBidi"/>
              </w:rPr>
            </w:pPr>
            <w:r w:rsidRPr="00B5661F">
              <w:rPr>
                <w:rFonts w:asciiTheme="majorBidi" w:hAnsiTheme="majorBidi" w:cstheme="majorBidi"/>
              </w:rPr>
              <w:t>Nomenclature of heterocyclic compounds  (common and IUPAC names).</w:t>
            </w:r>
          </w:p>
        </w:tc>
        <w:tc>
          <w:tcPr>
            <w:tcW w:w="1343" w:type="dxa"/>
            <w:tcBorders>
              <w:top w:val="single" w:sz="8" w:space="0" w:color="auto"/>
              <w:left w:val="single" w:sz="8" w:space="0" w:color="auto"/>
              <w:right w:val="single" w:sz="12" w:space="0" w:color="auto"/>
            </w:tcBorders>
          </w:tcPr>
          <w:p w14:paraId="329B6B8B" w14:textId="77777777" w:rsidR="00AE1B77" w:rsidRDefault="00AE1B77" w:rsidP="00850E14">
            <w:pPr>
              <w:ind w:right="43"/>
              <w:jc w:val="center"/>
            </w:pPr>
            <w:r>
              <w:t>3</w:t>
            </w:r>
          </w:p>
        </w:tc>
      </w:tr>
      <w:tr w:rsidR="00AE1B77" w:rsidRPr="005D2DDD" w14:paraId="7D096795" w14:textId="77777777" w:rsidTr="00850E14">
        <w:trPr>
          <w:jc w:val="center"/>
        </w:trPr>
        <w:tc>
          <w:tcPr>
            <w:tcW w:w="524" w:type="dxa"/>
            <w:tcBorders>
              <w:top w:val="single" w:sz="8" w:space="0" w:color="auto"/>
              <w:left w:val="single" w:sz="12" w:space="0" w:color="auto"/>
              <w:right w:val="single" w:sz="8" w:space="0" w:color="auto"/>
            </w:tcBorders>
            <w:vAlign w:val="center"/>
          </w:tcPr>
          <w:p w14:paraId="42FC8743" w14:textId="77777777" w:rsidR="00AE1B77" w:rsidRDefault="00AE1B77" w:rsidP="003B2E79">
            <w:pPr>
              <w:bidi/>
              <w:jc w:val="center"/>
            </w:pPr>
            <w:r>
              <w:t>3</w:t>
            </w:r>
          </w:p>
        </w:tc>
        <w:tc>
          <w:tcPr>
            <w:tcW w:w="7458" w:type="dxa"/>
            <w:tcBorders>
              <w:top w:val="single" w:sz="8" w:space="0" w:color="auto"/>
              <w:left w:val="single" w:sz="8" w:space="0" w:color="auto"/>
              <w:right w:val="single" w:sz="8" w:space="0" w:color="auto"/>
            </w:tcBorders>
          </w:tcPr>
          <w:p w14:paraId="6CDDF0D3"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Structure of five- and six-membered heterocyclic systems, structure of bicyclic heteroaromatic compounds. Tautomerism in heterocyclic systems.</w:t>
            </w:r>
          </w:p>
        </w:tc>
        <w:tc>
          <w:tcPr>
            <w:tcW w:w="1343" w:type="dxa"/>
            <w:tcBorders>
              <w:top w:val="single" w:sz="8" w:space="0" w:color="auto"/>
              <w:left w:val="single" w:sz="8" w:space="0" w:color="auto"/>
              <w:right w:val="single" w:sz="12" w:space="0" w:color="auto"/>
            </w:tcBorders>
          </w:tcPr>
          <w:p w14:paraId="196CC68A" w14:textId="77777777" w:rsidR="00AE1B77" w:rsidRDefault="00AE1B77" w:rsidP="00850E14">
            <w:pPr>
              <w:ind w:right="43"/>
              <w:jc w:val="center"/>
            </w:pPr>
            <w:r>
              <w:t>2</w:t>
            </w:r>
          </w:p>
        </w:tc>
      </w:tr>
      <w:tr w:rsidR="00AE1B77" w:rsidRPr="005D2DDD" w14:paraId="7B12FAC9" w14:textId="77777777" w:rsidTr="00850E14">
        <w:trPr>
          <w:jc w:val="center"/>
        </w:trPr>
        <w:tc>
          <w:tcPr>
            <w:tcW w:w="524" w:type="dxa"/>
            <w:tcBorders>
              <w:left w:val="single" w:sz="12" w:space="0" w:color="auto"/>
              <w:right w:val="single" w:sz="8" w:space="0" w:color="auto"/>
            </w:tcBorders>
            <w:vAlign w:val="center"/>
          </w:tcPr>
          <w:p w14:paraId="6CD7BBF5" w14:textId="77777777" w:rsidR="00AE1B77" w:rsidRPr="00DE07AD" w:rsidRDefault="00AE1B77"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14:paraId="2B529786"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 xml:space="preserve">Substitution of aromatic heterocyclic compounds: Electrophilic addition at nitrogen and carbon (five- and six-memebred heterocyclic). Nucleophilic substitution at carbon (mechanism) for six membered heterocyclic. </w:t>
            </w:r>
          </w:p>
        </w:tc>
        <w:tc>
          <w:tcPr>
            <w:tcW w:w="1343" w:type="dxa"/>
            <w:tcBorders>
              <w:left w:val="single" w:sz="8" w:space="0" w:color="auto"/>
              <w:right w:val="single" w:sz="12" w:space="0" w:color="auto"/>
            </w:tcBorders>
          </w:tcPr>
          <w:p w14:paraId="1A8BAA5A" w14:textId="77777777" w:rsidR="00AE1B77" w:rsidRPr="00A50F3B" w:rsidRDefault="00AE1B77" w:rsidP="00850E14">
            <w:pPr>
              <w:ind w:right="43"/>
              <w:jc w:val="center"/>
            </w:pPr>
            <w:r>
              <w:t>2</w:t>
            </w:r>
          </w:p>
        </w:tc>
      </w:tr>
      <w:tr w:rsidR="00AE1B77" w:rsidRPr="005D2DDD" w14:paraId="1E42E1F2" w14:textId="77777777" w:rsidTr="00850E14">
        <w:trPr>
          <w:jc w:val="center"/>
        </w:trPr>
        <w:tc>
          <w:tcPr>
            <w:tcW w:w="524" w:type="dxa"/>
            <w:tcBorders>
              <w:left w:val="single" w:sz="12" w:space="0" w:color="auto"/>
              <w:right w:val="single" w:sz="8" w:space="0" w:color="auto"/>
            </w:tcBorders>
            <w:vAlign w:val="center"/>
          </w:tcPr>
          <w:p w14:paraId="222BE4C9" w14:textId="77777777" w:rsidR="00AE1B77" w:rsidRPr="00DE07AD" w:rsidRDefault="00AE1B77"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tcPr>
          <w:p w14:paraId="08F4BEED"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Synthesis of aromatic heterocyclic  and reaction types most frequently used in heterocyclic ring synthesis. New trends in the synthesis of heterocyclic compounds.</w:t>
            </w:r>
          </w:p>
        </w:tc>
        <w:tc>
          <w:tcPr>
            <w:tcW w:w="1343" w:type="dxa"/>
            <w:tcBorders>
              <w:left w:val="single" w:sz="8" w:space="0" w:color="auto"/>
              <w:right w:val="single" w:sz="12" w:space="0" w:color="auto"/>
            </w:tcBorders>
          </w:tcPr>
          <w:p w14:paraId="304D3DA6" w14:textId="77777777" w:rsidR="00AE1B77" w:rsidRPr="00A50F3B" w:rsidRDefault="00AE1B77" w:rsidP="00850E14">
            <w:pPr>
              <w:ind w:right="43"/>
              <w:jc w:val="center"/>
            </w:pPr>
            <w:r>
              <w:t>2</w:t>
            </w:r>
          </w:p>
        </w:tc>
      </w:tr>
      <w:tr w:rsidR="0082128F" w:rsidRPr="005D2DDD" w14:paraId="43662D00" w14:textId="77777777" w:rsidTr="00850E14">
        <w:trPr>
          <w:jc w:val="center"/>
        </w:trPr>
        <w:tc>
          <w:tcPr>
            <w:tcW w:w="524" w:type="dxa"/>
            <w:tcBorders>
              <w:left w:val="single" w:sz="12" w:space="0" w:color="auto"/>
              <w:right w:val="single" w:sz="8" w:space="0" w:color="auto"/>
            </w:tcBorders>
            <w:vAlign w:val="center"/>
          </w:tcPr>
          <w:p w14:paraId="06E2D630" w14:textId="77777777" w:rsidR="0082128F" w:rsidRPr="00DE07AD" w:rsidRDefault="0082128F" w:rsidP="003B2E79">
            <w:pPr>
              <w:bidi/>
              <w:jc w:val="center"/>
              <w:rPr>
                <w:rFonts w:asciiTheme="majorBidi" w:hAnsiTheme="majorBidi" w:cstheme="majorBidi"/>
              </w:rPr>
            </w:pPr>
          </w:p>
        </w:tc>
        <w:tc>
          <w:tcPr>
            <w:tcW w:w="7458" w:type="dxa"/>
            <w:tcBorders>
              <w:left w:val="single" w:sz="8" w:space="0" w:color="auto"/>
              <w:right w:val="single" w:sz="8" w:space="0" w:color="auto"/>
            </w:tcBorders>
            <w:vAlign w:val="center"/>
          </w:tcPr>
          <w:p w14:paraId="473F97AD" w14:textId="77777777" w:rsidR="0082128F" w:rsidRPr="0082128F" w:rsidRDefault="0082128F" w:rsidP="0082128F">
            <w:pPr>
              <w:bidi/>
              <w:jc w:val="center"/>
              <w:rPr>
                <w:rFonts w:asciiTheme="majorBidi" w:hAnsiTheme="majorBidi" w:cstheme="majorBidi"/>
                <w:b/>
                <w:bCs/>
              </w:rPr>
            </w:pPr>
            <w:r w:rsidRPr="0082128F">
              <w:rPr>
                <w:rFonts w:asciiTheme="majorBidi" w:hAnsiTheme="majorBidi" w:cstheme="majorBidi"/>
                <w:b/>
                <w:bCs/>
              </w:rPr>
              <w:t>Exam 1</w:t>
            </w:r>
          </w:p>
        </w:tc>
        <w:tc>
          <w:tcPr>
            <w:tcW w:w="1343" w:type="dxa"/>
            <w:tcBorders>
              <w:left w:val="single" w:sz="8" w:space="0" w:color="auto"/>
              <w:right w:val="single" w:sz="12" w:space="0" w:color="auto"/>
            </w:tcBorders>
          </w:tcPr>
          <w:p w14:paraId="6DAA9013" w14:textId="77777777" w:rsidR="0082128F" w:rsidRPr="00A50F3B" w:rsidRDefault="0082128F" w:rsidP="00850E14">
            <w:pPr>
              <w:ind w:right="43"/>
              <w:jc w:val="center"/>
            </w:pPr>
            <w:r w:rsidRPr="00A50F3B">
              <w:t>1</w:t>
            </w:r>
          </w:p>
        </w:tc>
      </w:tr>
      <w:tr w:rsidR="00AE1B77" w:rsidRPr="005D2DDD" w14:paraId="561DCA21" w14:textId="77777777" w:rsidTr="00850E14">
        <w:trPr>
          <w:jc w:val="center"/>
        </w:trPr>
        <w:tc>
          <w:tcPr>
            <w:tcW w:w="524" w:type="dxa"/>
            <w:tcBorders>
              <w:left w:val="single" w:sz="12" w:space="0" w:color="auto"/>
              <w:right w:val="single" w:sz="8" w:space="0" w:color="auto"/>
            </w:tcBorders>
            <w:vAlign w:val="center"/>
          </w:tcPr>
          <w:p w14:paraId="41D93BD5" w14:textId="77777777" w:rsidR="00AE1B77" w:rsidRPr="00DE07AD" w:rsidRDefault="00AE1B77" w:rsidP="003B2E79">
            <w:pPr>
              <w:bidi/>
              <w:jc w:val="center"/>
              <w:rPr>
                <w:rFonts w:asciiTheme="majorBidi" w:hAnsiTheme="majorBidi" w:cstheme="majorBidi"/>
              </w:rPr>
            </w:pPr>
            <w:r>
              <w:rPr>
                <w:rFonts w:asciiTheme="majorBidi" w:hAnsiTheme="majorBidi" w:cstheme="majorBidi"/>
              </w:rPr>
              <w:t>6</w:t>
            </w:r>
          </w:p>
        </w:tc>
        <w:tc>
          <w:tcPr>
            <w:tcW w:w="7458" w:type="dxa"/>
            <w:tcBorders>
              <w:left w:val="single" w:sz="8" w:space="0" w:color="auto"/>
              <w:right w:val="single" w:sz="8" w:space="0" w:color="auto"/>
            </w:tcBorders>
          </w:tcPr>
          <w:p w14:paraId="45D92442"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Five member ring with one heteroatom, structure, Physical properties, Synthesis and reactions. Pyrrole , furan and thiophene synthesis and reactions.</w:t>
            </w:r>
          </w:p>
        </w:tc>
        <w:tc>
          <w:tcPr>
            <w:tcW w:w="1343" w:type="dxa"/>
            <w:tcBorders>
              <w:left w:val="single" w:sz="8" w:space="0" w:color="auto"/>
              <w:right w:val="single" w:sz="12" w:space="0" w:color="auto"/>
            </w:tcBorders>
          </w:tcPr>
          <w:p w14:paraId="3650D590" w14:textId="77777777" w:rsidR="00AE1B77" w:rsidRPr="00A50F3B" w:rsidRDefault="00AE1B77" w:rsidP="00850E14">
            <w:pPr>
              <w:ind w:right="43"/>
              <w:jc w:val="center"/>
            </w:pPr>
            <w:r>
              <w:t>2</w:t>
            </w:r>
          </w:p>
        </w:tc>
      </w:tr>
      <w:tr w:rsidR="00AE1B77" w:rsidRPr="005D2DDD" w14:paraId="514AC0D0" w14:textId="77777777" w:rsidTr="00850E14">
        <w:trPr>
          <w:jc w:val="center"/>
        </w:trPr>
        <w:tc>
          <w:tcPr>
            <w:tcW w:w="524" w:type="dxa"/>
            <w:tcBorders>
              <w:left w:val="single" w:sz="12" w:space="0" w:color="auto"/>
              <w:right w:val="single" w:sz="8" w:space="0" w:color="auto"/>
            </w:tcBorders>
            <w:vAlign w:val="center"/>
          </w:tcPr>
          <w:p w14:paraId="4FE04581" w14:textId="77777777" w:rsidR="00AE1B77" w:rsidRDefault="00AE1B77" w:rsidP="003B2E79">
            <w:pPr>
              <w:bidi/>
              <w:jc w:val="center"/>
              <w:rPr>
                <w:rFonts w:asciiTheme="majorBidi" w:hAnsiTheme="majorBidi" w:cstheme="majorBidi"/>
              </w:rPr>
            </w:pPr>
            <w:r>
              <w:rPr>
                <w:rFonts w:asciiTheme="majorBidi" w:hAnsiTheme="majorBidi" w:cstheme="majorBidi"/>
              </w:rPr>
              <w:t>7</w:t>
            </w:r>
          </w:p>
        </w:tc>
        <w:tc>
          <w:tcPr>
            <w:tcW w:w="7458" w:type="dxa"/>
            <w:tcBorders>
              <w:left w:val="single" w:sz="8" w:space="0" w:color="auto"/>
              <w:right w:val="single" w:sz="8" w:space="0" w:color="auto"/>
            </w:tcBorders>
          </w:tcPr>
          <w:p w14:paraId="69D746D1"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Five member ring with two heteroatom, Physical properties, synthesis and  reactions. Pyrazole, oxazole, isoxazole, thiazole and isothiazole synthesis and reactions.</w:t>
            </w:r>
          </w:p>
        </w:tc>
        <w:tc>
          <w:tcPr>
            <w:tcW w:w="1343" w:type="dxa"/>
            <w:tcBorders>
              <w:left w:val="single" w:sz="8" w:space="0" w:color="auto"/>
              <w:right w:val="single" w:sz="12" w:space="0" w:color="auto"/>
            </w:tcBorders>
          </w:tcPr>
          <w:p w14:paraId="02C4C1C8" w14:textId="77777777" w:rsidR="00AE1B77" w:rsidRDefault="00AE1B77" w:rsidP="00850E14">
            <w:pPr>
              <w:ind w:right="43"/>
              <w:jc w:val="center"/>
            </w:pPr>
            <w:r>
              <w:t>2</w:t>
            </w:r>
          </w:p>
        </w:tc>
      </w:tr>
      <w:tr w:rsidR="00AE1B77" w:rsidRPr="005D2DDD" w14:paraId="5942CBEE" w14:textId="77777777" w:rsidTr="00850E14">
        <w:trPr>
          <w:jc w:val="center"/>
        </w:trPr>
        <w:tc>
          <w:tcPr>
            <w:tcW w:w="524" w:type="dxa"/>
            <w:tcBorders>
              <w:left w:val="single" w:sz="12" w:space="0" w:color="auto"/>
              <w:right w:val="single" w:sz="8" w:space="0" w:color="auto"/>
            </w:tcBorders>
            <w:vAlign w:val="center"/>
          </w:tcPr>
          <w:p w14:paraId="3BD3DD62" w14:textId="77777777" w:rsidR="00AE1B77" w:rsidRDefault="00AE1B77" w:rsidP="003B2E79">
            <w:pPr>
              <w:bidi/>
              <w:jc w:val="center"/>
            </w:pPr>
            <w:r>
              <w:t>8</w:t>
            </w:r>
          </w:p>
        </w:tc>
        <w:tc>
          <w:tcPr>
            <w:tcW w:w="7458" w:type="dxa"/>
            <w:tcBorders>
              <w:left w:val="single" w:sz="8" w:space="0" w:color="auto"/>
              <w:right w:val="single" w:sz="8" w:space="0" w:color="auto"/>
            </w:tcBorders>
          </w:tcPr>
          <w:p w14:paraId="49E0BFB5"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Benzofused system: Indole, physical properties, reactions, synthesis</w:t>
            </w:r>
          </w:p>
        </w:tc>
        <w:tc>
          <w:tcPr>
            <w:tcW w:w="1343" w:type="dxa"/>
            <w:tcBorders>
              <w:left w:val="single" w:sz="8" w:space="0" w:color="auto"/>
              <w:right w:val="single" w:sz="12" w:space="0" w:color="auto"/>
            </w:tcBorders>
          </w:tcPr>
          <w:p w14:paraId="4E276B0E" w14:textId="77777777" w:rsidR="00AE1B77" w:rsidRPr="00A50F3B" w:rsidRDefault="00AE1B77" w:rsidP="00850E14">
            <w:pPr>
              <w:ind w:right="43"/>
              <w:jc w:val="center"/>
            </w:pPr>
            <w:r>
              <w:t>2</w:t>
            </w:r>
          </w:p>
        </w:tc>
      </w:tr>
      <w:tr w:rsidR="00AE1B77" w:rsidRPr="005D2DDD" w14:paraId="3C379E8A" w14:textId="77777777" w:rsidTr="00850E14">
        <w:trPr>
          <w:jc w:val="center"/>
        </w:trPr>
        <w:tc>
          <w:tcPr>
            <w:tcW w:w="524" w:type="dxa"/>
            <w:tcBorders>
              <w:left w:val="single" w:sz="12" w:space="0" w:color="auto"/>
              <w:bottom w:val="single" w:sz="8" w:space="0" w:color="auto"/>
              <w:right w:val="single" w:sz="8" w:space="0" w:color="auto"/>
            </w:tcBorders>
            <w:vAlign w:val="center"/>
          </w:tcPr>
          <w:p w14:paraId="72964D1D" w14:textId="77777777" w:rsidR="00AE1B77" w:rsidRPr="00DE07AD" w:rsidRDefault="00AE1B77" w:rsidP="00AE1B77">
            <w:pPr>
              <w:bidi/>
              <w:rPr>
                <w:rFonts w:asciiTheme="majorBidi" w:hAnsiTheme="majorBidi" w:cstheme="majorBidi"/>
              </w:rPr>
            </w:pPr>
            <w:r>
              <w:rPr>
                <w:rFonts w:asciiTheme="majorBidi" w:hAnsiTheme="majorBidi" w:cstheme="majorBidi"/>
              </w:rPr>
              <w:t>9</w:t>
            </w:r>
          </w:p>
        </w:tc>
        <w:tc>
          <w:tcPr>
            <w:tcW w:w="7458" w:type="dxa"/>
            <w:tcBorders>
              <w:left w:val="single" w:sz="8" w:space="0" w:color="auto"/>
              <w:bottom w:val="single" w:sz="8" w:space="0" w:color="auto"/>
              <w:right w:val="single" w:sz="8" w:space="0" w:color="auto"/>
            </w:tcBorders>
          </w:tcPr>
          <w:p w14:paraId="0B1941B5"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 xml:space="preserve">Six member ring with one heteroatom, structure, Physical properties, synthesis and reactions. Pyridine reactions and synthesis. </w:t>
            </w:r>
          </w:p>
        </w:tc>
        <w:tc>
          <w:tcPr>
            <w:tcW w:w="1343" w:type="dxa"/>
            <w:tcBorders>
              <w:left w:val="single" w:sz="8" w:space="0" w:color="auto"/>
              <w:bottom w:val="single" w:sz="8" w:space="0" w:color="auto"/>
              <w:right w:val="single" w:sz="12" w:space="0" w:color="auto"/>
            </w:tcBorders>
          </w:tcPr>
          <w:p w14:paraId="62FA6D15" w14:textId="77777777" w:rsidR="00AE1B77" w:rsidRPr="00A50F3B" w:rsidRDefault="00AE1B77" w:rsidP="00850E14">
            <w:pPr>
              <w:ind w:right="43"/>
              <w:jc w:val="center"/>
            </w:pPr>
            <w:r>
              <w:t>2</w:t>
            </w:r>
          </w:p>
        </w:tc>
      </w:tr>
      <w:tr w:rsidR="0082128F" w:rsidRPr="005D2DDD" w14:paraId="4BF4358E" w14:textId="77777777" w:rsidTr="00850E14">
        <w:trPr>
          <w:jc w:val="center"/>
        </w:trPr>
        <w:tc>
          <w:tcPr>
            <w:tcW w:w="524" w:type="dxa"/>
            <w:tcBorders>
              <w:left w:val="single" w:sz="12" w:space="0" w:color="auto"/>
              <w:bottom w:val="single" w:sz="8" w:space="0" w:color="auto"/>
              <w:right w:val="single" w:sz="8" w:space="0" w:color="auto"/>
            </w:tcBorders>
            <w:vAlign w:val="center"/>
          </w:tcPr>
          <w:p w14:paraId="3CC9DACA"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26DB5C3D" w14:textId="77777777" w:rsidR="0082128F" w:rsidRPr="00A50F3B" w:rsidRDefault="0082128F" w:rsidP="0082128F">
            <w:pPr>
              <w:autoSpaceDE w:val="0"/>
              <w:autoSpaceDN w:val="0"/>
              <w:adjustRightInd w:val="0"/>
              <w:jc w:val="center"/>
              <w:rPr>
                <w:rFonts w:asciiTheme="majorBidi" w:hAnsiTheme="majorBidi" w:cstheme="majorBidi"/>
                <w:lang w:bidi="ar-EG"/>
              </w:rPr>
            </w:pPr>
            <w:r w:rsidRPr="00A50F3B">
              <w:rPr>
                <w:rFonts w:asciiTheme="majorBidi" w:hAnsiTheme="majorBidi" w:cstheme="majorBidi"/>
                <w:b/>
                <w:bCs/>
                <w:lang w:bidi="ar-EG"/>
              </w:rPr>
              <w:t>Mid Term Exam</w:t>
            </w:r>
          </w:p>
        </w:tc>
        <w:tc>
          <w:tcPr>
            <w:tcW w:w="1343" w:type="dxa"/>
            <w:tcBorders>
              <w:left w:val="single" w:sz="8" w:space="0" w:color="auto"/>
              <w:bottom w:val="single" w:sz="8" w:space="0" w:color="auto"/>
              <w:right w:val="single" w:sz="12" w:space="0" w:color="auto"/>
            </w:tcBorders>
          </w:tcPr>
          <w:p w14:paraId="486E565E" w14:textId="77777777" w:rsidR="0082128F" w:rsidRPr="00A50F3B" w:rsidRDefault="0082128F" w:rsidP="00850E14">
            <w:pPr>
              <w:ind w:right="43"/>
              <w:jc w:val="center"/>
              <w:rPr>
                <w:b/>
                <w:bCs/>
              </w:rPr>
            </w:pPr>
            <w:r w:rsidRPr="00A50F3B">
              <w:rPr>
                <w:b/>
                <w:bCs/>
              </w:rPr>
              <w:t>1</w:t>
            </w:r>
          </w:p>
        </w:tc>
      </w:tr>
      <w:tr w:rsidR="00AE1B77" w:rsidRPr="005D2DDD" w14:paraId="74C95D42" w14:textId="77777777" w:rsidTr="00850E14">
        <w:trPr>
          <w:jc w:val="center"/>
        </w:trPr>
        <w:tc>
          <w:tcPr>
            <w:tcW w:w="524" w:type="dxa"/>
            <w:tcBorders>
              <w:left w:val="single" w:sz="12" w:space="0" w:color="auto"/>
              <w:bottom w:val="single" w:sz="8" w:space="0" w:color="auto"/>
              <w:right w:val="single" w:sz="8" w:space="0" w:color="auto"/>
            </w:tcBorders>
            <w:vAlign w:val="center"/>
          </w:tcPr>
          <w:p w14:paraId="72B76784" w14:textId="77777777" w:rsidR="00AE1B77" w:rsidRDefault="00AE1B77" w:rsidP="003B2E79">
            <w:pPr>
              <w:bidi/>
              <w:jc w:val="center"/>
            </w:pPr>
            <w:r>
              <w:t>10</w:t>
            </w:r>
          </w:p>
        </w:tc>
        <w:tc>
          <w:tcPr>
            <w:tcW w:w="7458" w:type="dxa"/>
            <w:tcBorders>
              <w:left w:val="single" w:sz="8" w:space="0" w:color="auto"/>
              <w:bottom w:val="single" w:sz="8" w:space="0" w:color="auto"/>
              <w:right w:val="single" w:sz="8" w:space="0" w:color="auto"/>
            </w:tcBorders>
          </w:tcPr>
          <w:p w14:paraId="010B387B"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 xml:space="preserve">Benzofused system: Quinoline and isoquinoline:  Physical properties, Synthesis and reactions. </w:t>
            </w:r>
          </w:p>
        </w:tc>
        <w:tc>
          <w:tcPr>
            <w:tcW w:w="1343" w:type="dxa"/>
            <w:tcBorders>
              <w:left w:val="single" w:sz="8" w:space="0" w:color="auto"/>
              <w:bottom w:val="single" w:sz="8" w:space="0" w:color="auto"/>
              <w:right w:val="single" w:sz="12" w:space="0" w:color="auto"/>
            </w:tcBorders>
          </w:tcPr>
          <w:p w14:paraId="26826E2C" w14:textId="77777777" w:rsidR="00AE1B77" w:rsidRPr="00A50F3B" w:rsidRDefault="00AE1B77" w:rsidP="00850E14">
            <w:pPr>
              <w:ind w:right="43"/>
              <w:jc w:val="center"/>
            </w:pPr>
            <w:r>
              <w:t>2</w:t>
            </w:r>
          </w:p>
        </w:tc>
      </w:tr>
      <w:tr w:rsidR="00AE1B77" w:rsidRPr="005D2DDD" w14:paraId="667FEDC3" w14:textId="77777777" w:rsidTr="00850E14">
        <w:trPr>
          <w:jc w:val="center"/>
        </w:trPr>
        <w:tc>
          <w:tcPr>
            <w:tcW w:w="524" w:type="dxa"/>
            <w:tcBorders>
              <w:left w:val="single" w:sz="12" w:space="0" w:color="auto"/>
              <w:bottom w:val="single" w:sz="8" w:space="0" w:color="auto"/>
              <w:right w:val="single" w:sz="8" w:space="0" w:color="auto"/>
            </w:tcBorders>
            <w:vAlign w:val="center"/>
          </w:tcPr>
          <w:p w14:paraId="6C0B990F" w14:textId="77777777" w:rsidR="00AE1B77" w:rsidRDefault="00AE1B77" w:rsidP="003B2E79">
            <w:pPr>
              <w:bidi/>
              <w:jc w:val="center"/>
            </w:pPr>
            <w:r>
              <w:t>11</w:t>
            </w:r>
          </w:p>
        </w:tc>
        <w:tc>
          <w:tcPr>
            <w:tcW w:w="7458" w:type="dxa"/>
            <w:tcBorders>
              <w:left w:val="single" w:sz="8" w:space="0" w:color="auto"/>
              <w:bottom w:val="single" w:sz="8" w:space="0" w:color="auto"/>
              <w:right w:val="single" w:sz="8" w:space="0" w:color="auto"/>
            </w:tcBorders>
          </w:tcPr>
          <w:p w14:paraId="13FBC239"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Six member ring with two heteroatoms, structure, Physical properties, synthesis and reactions of pyridazine, pyrimidine and pyrazine.</w:t>
            </w:r>
          </w:p>
        </w:tc>
        <w:tc>
          <w:tcPr>
            <w:tcW w:w="1343" w:type="dxa"/>
            <w:tcBorders>
              <w:left w:val="single" w:sz="8" w:space="0" w:color="auto"/>
              <w:bottom w:val="single" w:sz="8" w:space="0" w:color="auto"/>
              <w:right w:val="single" w:sz="12" w:space="0" w:color="auto"/>
            </w:tcBorders>
          </w:tcPr>
          <w:p w14:paraId="3C56BC3B" w14:textId="77777777" w:rsidR="00AE1B77" w:rsidRPr="00A50F3B" w:rsidRDefault="00AE1B77" w:rsidP="00850E14">
            <w:pPr>
              <w:ind w:right="43"/>
              <w:jc w:val="center"/>
            </w:pPr>
            <w:r>
              <w:t>1</w:t>
            </w:r>
          </w:p>
        </w:tc>
      </w:tr>
      <w:tr w:rsidR="00AE1B77" w:rsidRPr="005D2DDD" w14:paraId="4D6B198A" w14:textId="77777777" w:rsidTr="00850E14">
        <w:trPr>
          <w:jc w:val="center"/>
        </w:trPr>
        <w:tc>
          <w:tcPr>
            <w:tcW w:w="524" w:type="dxa"/>
            <w:tcBorders>
              <w:left w:val="single" w:sz="12" w:space="0" w:color="auto"/>
              <w:bottom w:val="single" w:sz="8" w:space="0" w:color="auto"/>
              <w:right w:val="single" w:sz="8" w:space="0" w:color="auto"/>
            </w:tcBorders>
            <w:vAlign w:val="center"/>
          </w:tcPr>
          <w:p w14:paraId="54D132DF" w14:textId="77777777" w:rsidR="00AE1B77" w:rsidRDefault="00AE1B77" w:rsidP="003B2E79">
            <w:pPr>
              <w:bidi/>
              <w:jc w:val="center"/>
            </w:pPr>
            <w:r>
              <w:t>12</w:t>
            </w:r>
          </w:p>
        </w:tc>
        <w:tc>
          <w:tcPr>
            <w:tcW w:w="7458" w:type="dxa"/>
            <w:tcBorders>
              <w:left w:val="single" w:sz="8" w:space="0" w:color="auto"/>
              <w:bottom w:val="single" w:sz="8" w:space="0" w:color="auto"/>
              <w:right w:val="single" w:sz="8" w:space="0" w:color="auto"/>
            </w:tcBorders>
          </w:tcPr>
          <w:p w14:paraId="78997777"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Triazines, Synthesis and reactions.</w:t>
            </w:r>
          </w:p>
        </w:tc>
        <w:tc>
          <w:tcPr>
            <w:tcW w:w="1343" w:type="dxa"/>
            <w:tcBorders>
              <w:left w:val="single" w:sz="8" w:space="0" w:color="auto"/>
              <w:bottom w:val="single" w:sz="8" w:space="0" w:color="auto"/>
              <w:right w:val="single" w:sz="12" w:space="0" w:color="auto"/>
            </w:tcBorders>
          </w:tcPr>
          <w:p w14:paraId="328903FF" w14:textId="77777777" w:rsidR="00AE1B77" w:rsidRPr="00A50F3B" w:rsidRDefault="00AE1B77" w:rsidP="00850E14">
            <w:pPr>
              <w:ind w:right="43"/>
              <w:jc w:val="center"/>
            </w:pPr>
            <w:r>
              <w:t>1</w:t>
            </w:r>
          </w:p>
        </w:tc>
      </w:tr>
      <w:tr w:rsidR="0082128F" w:rsidRPr="005D2DDD" w14:paraId="3D1524D1" w14:textId="77777777" w:rsidTr="00850E14">
        <w:trPr>
          <w:jc w:val="center"/>
        </w:trPr>
        <w:tc>
          <w:tcPr>
            <w:tcW w:w="524" w:type="dxa"/>
            <w:tcBorders>
              <w:left w:val="single" w:sz="12" w:space="0" w:color="auto"/>
              <w:bottom w:val="single" w:sz="8" w:space="0" w:color="auto"/>
              <w:right w:val="single" w:sz="8" w:space="0" w:color="auto"/>
            </w:tcBorders>
            <w:vAlign w:val="center"/>
          </w:tcPr>
          <w:p w14:paraId="20BF9D0D"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71F8ADFF" w14:textId="77777777" w:rsidR="0082128F" w:rsidRPr="0082128F" w:rsidRDefault="0082128F"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Exam 2</w:t>
            </w:r>
          </w:p>
        </w:tc>
        <w:tc>
          <w:tcPr>
            <w:tcW w:w="1343" w:type="dxa"/>
            <w:tcBorders>
              <w:left w:val="single" w:sz="8" w:space="0" w:color="auto"/>
              <w:bottom w:val="single" w:sz="8" w:space="0" w:color="auto"/>
              <w:right w:val="single" w:sz="12" w:space="0" w:color="auto"/>
            </w:tcBorders>
          </w:tcPr>
          <w:p w14:paraId="6C380B44" w14:textId="77777777" w:rsidR="0082128F" w:rsidRPr="00A50F3B" w:rsidRDefault="0082128F" w:rsidP="00850E14">
            <w:pPr>
              <w:ind w:right="43"/>
              <w:jc w:val="center"/>
              <w:rPr>
                <w:b/>
                <w:bCs/>
              </w:rPr>
            </w:pPr>
            <w:r w:rsidRPr="00A50F3B">
              <w:rPr>
                <w:b/>
                <w:bCs/>
              </w:rPr>
              <w:t>1</w:t>
            </w:r>
          </w:p>
        </w:tc>
      </w:tr>
      <w:tr w:rsidR="00AE1B77" w:rsidRPr="005D2DDD" w14:paraId="643C5083" w14:textId="77777777" w:rsidTr="00850E14">
        <w:trPr>
          <w:jc w:val="center"/>
        </w:trPr>
        <w:tc>
          <w:tcPr>
            <w:tcW w:w="524" w:type="dxa"/>
            <w:tcBorders>
              <w:left w:val="single" w:sz="12" w:space="0" w:color="auto"/>
              <w:bottom w:val="single" w:sz="8" w:space="0" w:color="auto"/>
              <w:right w:val="single" w:sz="8" w:space="0" w:color="auto"/>
            </w:tcBorders>
            <w:vAlign w:val="center"/>
          </w:tcPr>
          <w:p w14:paraId="6F323C2A" w14:textId="77777777" w:rsidR="00AE1B77" w:rsidRDefault="00AE1B77" w:rsidP="003B2E79">
            <w:pPr>
              <w:bidi/>
              <w:jc w:val="center"/>
            </w:pPr>
            <w:r>
              <w:t>13</w:t>
            </w:r>
          </w:p>
        </w:tc>
        <w:tc>
          <w:tcPr>
            <w:tcW w:w="7458" w:type="dxa"/>
            <w:tcBorders>
              <w:left w:val="single" w:sz="8" w:space="0" w:color="auto"/>
              <w:bottom w:val="single" w:sz="8" w:space="0" w:color="auto"/>
              <w:right w:val="single" w:sz="8" w:space="0" w:color="auto"/>
            </w:tcBorders>
          </w:tcPr>
          <w:p w14:paraId="753B1A14" w14:textId="77777777" w:rsidR="00AE1B77" w:rsidRPr="00B5661F" w:rsidRDefault="00AE1B77" w:rsidP="006038B7">
            <w:pPr>
              <w:jc w:val="both"/>
              <w:rPr>
                <w:rFonts w:asciiTheme="majorBidi" w:hAnsiTheme="majorBidi" w:cstheme="majorBidi"/>
                <w:lang w:bidi="ar-EG"/>
              </w:rPr>
            </w:pPr>
            <w:r w:rsidRPr="00B5661F">
              <w:rPr>
                <w:rFonts w:asciiTheme="majorBidi" w:hAnsiTheme="majorBidi" w:cstheme="majorBidi"/>
                <w:lang w:bidi="ar-EG"/>
              </w:rPr>
              <w:t>Cycloaddition reactions in heterocyclic synthesis.</w:t>
            </w:r>
          </w:p>
        </w:tc>
        <w:tc>
          <w:tcPr>
            <w:tcW w:w="1343" w:type="dxa"/>
            <w:tcBorders>
              <w:left w:val="single" w:sz="8" w:space="0" w:color="auto"/>
              <w:bottom w:val="single" w:sz="8" w:space="0" w:color="auto"/>
              <w:right w:val="single" w:sz="12" w:space="0" w:color="auto"/>
            </w:tcBorders>
          </w:tcPr>
          <w:p w14:paraId="77647729" w14:textId="77777777" w:rsidR="00AE1B77" w:rsidRPr="00A50F3B" w:rsidRDefault="00AE1B77" w:rsidP="00850E14">
            <w:pPr>
              <w:ind w:right="43"/>
              <w:jc w:val="center"/>
            </w:pPr>
            <w:r>
              <w:t>2</w:t>
            </w:r>
          </w:p>
        </w:tc>
      </w:tr>
      <w:tr w:rsidR="00AE1B77" w:rsidRPr="005D2DDD" w14:paraId="488BE54D" w14:textId="77777777" w:rsidTr="00850E14">
        <w:trPr>
          <w:jc w:val="center"/>
        </w:trPr>
        <w:tc>
          <w:tcPr>
            <w:tcW w:w="524" w:type="dxa"/>
            <w:tcBorders>
              <w:left w:val="single" w:sz="12" w:space="0" w:color="auto"/>
              <w:bottom w:val="single" w:sz="8" w:space="0" w:color="auto"/>
              <w:right w:val="single" w:sz="8" w:space="0" w:color="auto"/>
            </w:tcBorders>
            <w:vAlign w:val="center"/>
          </w:tcPr>
          <w:p w14:paraId="78E98BBA" w14:textId="77777777" w:rsidR="00AE1B77" w:rsidRDefault="00AE1B77" w:rsidP="003B2E79">
            <w:pPr>
              <w:bidi/>
              <w:jc w:val="center"/>
            </w:pPr>
            <w:r>
              <w:t>14</w:t>
            </w:r>
          </w:p>
        </w:tc>
        <w:tc>
          <w:tcPr>
            <w:tcW w:w="7458" w:type="dxa"/>
            <w:tcBorders>
              <w:left w:val="single" w:sz="8" w:space="0" w:color="auto"/>
              <w:bottom w:val="single" w:sz="8" w:space="0" w:color="auto"/>
              <w:right w:val="single" w:sz="8" w:space="0" w:color="auto"/>
            </w:tcBorders>
          </w:tcPr>
          <w:p w14:paraId="32A24C1E" w14:textId="77777777" w:rsidR="00AE1B77" w:rsidRPr="00B5661F" w:rsidRDefault="00AE1B77" w:rsidP="006038B7">
            <w:pPr>
              <w:rPr>
                <w:rFonts w:asciiTheme="majorBidi" w:hAnsiTheme="majorBidi" w:cstheme="majorBidi"/>
                <w:lang w:bidi="ar-EG"/>
              </w:rPr>
            </w:pPr>
            <w:r w:rsidRPr="00B5661F">
              <w:rPr>
                <w:rFonts w:asciiTheme="majorBidi" w:hAnsiTheme="majorBidi" w:cstheme="majorBidi"/>
              </w:rPr>
              <w:t>Role of heterocyclic compounds in biological systems, and biological activity of heterocyclic compounds.</w:t>
            </w:r>
          </w:p>
        </w:tc>
        <w:tc>
          <w:tcPr>
            <w:tcW w:w="1343" w:type="dxa"/>
            <w:tcBorders>
              <w:left w:val="single" w:sz="8" w:space="0" w:color="auto"/>
              <w:bottom w:val="single" w:sz="8" w:space="0" w:color="auto"/>
              <w:right w:val="single" w:sz="12" w:space="0" w:color="auto"/>
            </w:tcBorders>
          </w:tcPr>
          <w:p w14:paraId="174EE3F5" w14:textId="77777777" w:rsidR="00AE1B77" w:rsidRPr="00A50F3B" w:rsidRDefault="00AE1B77" w:rsidP="00850E14">
            <w:pPr>
              <w:ind w:right="43"/>
              <w:jc w:val="center"/>
            </w:pPr>
            <w:r>
              <w:t>2</w:t>
            </w:r>
          </w:p>
        </w:tc>
      </w:tr>
      <w:tr w:rsidR="00AE1B77" w:rsidRPr="005D2DDD" w14:paraId="692AC8EF" w14:textId="77777777" w:rsidTr="00850E14">
        <w:trPr>
          <w:jc w:val="center"/>
        </w:trPr>
        <w:tc>
          <w:tcPr>
            <w:tcW w:w="524" w:type="dxa"/>
            <w:tcBorders>
              <w:left w:val="single" w:sz="12" w:space="0" w:color="auto"/>
              <w:bottom w:val="single" w:sz="8" w:space="0" w:color="auto"/>
              <w:right w:val="single" w:sz="8" w:space="0" w:color="auto"/>
            </w:tcBorders>
            <w:vAlign w:val="center"/>
          </w:tcPr>
          <w:p w14:paraId="39E896C3" w14:textId="77777777" w:rsidR="00AE1B77" w:rsidRDefault="00AE1B77" w:rsidP="003B2E79">
            <w:pPr>
              <w:bidi/>
              <w:jc w:val="center"/>
            </w:pPr>
          </w:p>
        </w:tc>
        <w:tc>
          <w:tcPr>
            <w:tcW w:w="7458" w:type="dxa"/>
            <w:tcBorders>
              <w:left w:val="single" w:sz="8" w:space="0" w:color="auto"/>
              <w:bottom w:val="single" w:sz="8" w:space="0" w:color="auto"/>
              <w:right w:val="single" w:sz="8" w:space="0" w:color="auto"/>
            </w:tcBorders>
          </w:tcPr>
          <w:p w14:paraId="2AEC7DE0" w14:textId="77777777" w:rsidR="00AE1B77" w:rsidRPr="0082128F" w:rsidRDefault="00AE1B77"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Final Exam</w:t>
            </w:r>
          </w:p>
        </w:tc>
        <w:tc>
          <w:tcPr>
            <w:tcW w:w="1343" w:type="dxa"/>
            <w:tcBorders>
              <w:left w:val="single" w:sz="8" w:space="0" w:color="auto"/>
              <w:bottom w:val="single" w:sz="8" w:space="0" w:color="auto"/>
              <w:right w:val="single" w:sz="12" w:space="0" w:color="auto"/>
            </w:tcBorders>
          </w:tcPr>
          <w:p w14:paraId="4DA5B558" w14:textId="77777777" w:rsidR="00AE1B77" w:rsidRPr="00A50F3B" w:rsidRDefault="00AE1B77" w:rsidP="00850E14">
            <w:pPr>
              <w:ind w:right="43"/>
              <w:jc w:val="center"/>
              <w:rPr>
                <w:b/>
                <w:bCs/>
              </w:rPr>
            </w:pPr>
          </w:p>
        </w:tc>
      </w:tr>
    </w:tbl>
    <w:p w14:paraId="296B5C1B" w14:textId="77777777" w:rsidR="00636783" w:rsidRDefault="00636783" w:rsidP="008B5913">
      <w:pPr>
        <w:rPr>
          <w:b/>
          <w:bCs/>
          <w:sz w:val="26"/>
          <w:szCs w:val="26"/>
        </w:rPr>
      </w:pPr>
    </w:p>
    <w:p w14:paraId="16B94523" w14:textId="77777777"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14:paraId="5C9E1493"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5EF787AA" w14:textId="77777777" w:rsidTr="0044064B">
        <w:trPr>
          <w:trHeight w:val="401"/>
          <w:tblHeader/>
        </w:trPr>
        <w:tc>
          <w:tcPr>
            <w:tcW w:w="446" w:type="pct"/>
            <w:tcBorders>
              <w:bottom w:val="single" w:sz="8" w:space="0" w:color="auto"/>
            </w:tcBorders>
            <w:shd w:val="clear" w:color="auto" w:fill="D6E3BC" w:themeFill="accent3" w:themeFillTint="66"/>
          </w:tcPr>
          <w:p w14:paraId="37882278"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C9F31FA"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24D429A"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965703">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6900CE4E"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965703">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5DC65BC5"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91C62DE"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3109BDE2"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965703" w:rsidRPr="005D2DDD" w14:paraId="08354BC5" w14:textId="77777777" w:rsidTr="007734B7">
        <w:tc>
          <w:tcPr>
            <w:tcW w:w="446" w:type="pct"/>
            <w:tcBorders>
              <w:top w:val="single" w:sz="4" w:space="0" w:color="auto"/>
              <w:bottom w:val="dashSmallGap" w:sz="4" w:space="0" w:color="auto"/>
            </w:tcBorders>
            <w:vAlign w:val="center"/>
          </w:tcPr>
          <w:p w14:paraId="1DBB7826" w14:textId="77777777" w:rsidR="00965703" w:rsidRPr="00DE07AD" w:rsidRDefault="00965703" w:rsidP="00965703">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3BFD0CA4" w14:textId="77777777" w:rsidR="00965703" w:rsidRPr="00C214D6" w:rsidRDefault="00965703" w:rsidP="00965703">
            <w:pPr>
              <w:jc w:val="lowKashida"/>
              <w:rPr>
                <w:rFonts w:asciiTheme="majorBidi" w:hAnsiTheme="majorBidi" w:cstheme="majorBidi"/>
                <w:color w:val="0000FF"/>
              </w:rPr>
            </w:pPr>
            <w:r w:rsidRPr="00C214D6">
              <w:rPr>
                <w:rFonts w:asciiTheme="majorBidi" w:hAnsiTheme="majorBidi" w:cstheme="majorBidi"/>
                <w:color w:val="0000FF"/>
                <w:lang w:bidi="ar-EG"/>
              </w:rPr>
              <w:t>Define the aromaticity of heterocyclic compounds, structure, physical properties of five- and six-membered rings, different methods to nomenclatures.</w:t>
            </w:r>
            <w:r w:rsidRPr="00C214D6">
              <w:rPr>
                <w:rFonts w:asciiTheme="majorBidi" w:hAnsiTheme="majorBidi" w:cstheme="majorBidi"/>
                <w:color w:val="0000FF"/>
              </w:rPr>
              <w:t xml:space="preserve"> </w:t>
            </w:r>
          </w:p>
        </w:tc>
        <w:tc>
          <w:tcPr>
            <w:tcW w:w="1273" w:type="pct"/>
            <w:vMerge w:val="restart"/>
            <w:tcBorders>
              <w:top w:val="single" w:sz="4" w:space="0" w:color="auto"/>
            </w:tcBorders>
          </w:tcPr>
          <w:p w14:paraId="75DACA50" w14:textId="77777777" w:rsidR="00965703" w:rsidRPr="00E7136D" w:rsidRDefault="00965703" w:rsidP="00965703">
            <w:pPr>
              <w:pStyle w:val="ListParagraph"/>
              <w:numPr>
                <w:ilvl w:val="0"/>
                <w:numId w:val="1"/>
              </w:numPr>
              <w:tabs>
                <w:tab w:val="right" w:pos="317"/>
              </w:tabs>
              <w:ind w:left="33" w:firstLine="0"/>
              <w:jc w:val="both"/>
              <w:rPr>
                <w:rFonts w:asciiTheme="majorBidi" w:hAnsiTheme="majorBidi" w:cstheme="majorBidi"/>
                <w:color w:val="0000FF"/>
              </w:rPr>
            </w:pPr>
            <w:r w:rsidRPr="00E7136D">
              <w:rPr>
                <w:rFonts w:asciiTheme="majorBidi" w:hAnsiTheme="majorBidi" w:cstheme="majorBidi"/>
                <w:color w:val="0000FF"/>
              </w:rPr>
              <w:t>Lectures</w:t>
            </w:r>
          </w:p>
          <w:p w14:paraId="65905DFD" w14:textId="77777777" w:rsidR="00965703" w:rsidRPr="00E7136D" w:rsidRDefault="00965703" w:rsidP="00965703">
            <w:pPr>
              <w:pStyle w:val="ListParagraph"/>
              <w:numPr>
                <w:ilvl w:val="0"/>
                <w:numId w:val="1"/>
              </w:numPr>
              <w:tabs>
                <w:tab w:val="right" w:pos="317"/>
              </w:tabs>
              <w:ind w:left="33" w:firstLine="0"/>
              <w:jc w:val="both"/>
              <w:rPr>
                <w:rFonts w:asciiTheme="majorBidi" w:hAnsiTheme="majorBidi" w:cstheme="majorBidi"/>
                <w:color w:val="0000FF"/>
              </w:rPr>
            </w:pPr>
            <w:r w:rsidRPr="00E7136D">
              <w:rPr>
                <w:rFonts w:asciiTheme="majorBidi" w:hAnsiTheme="majorBidi" w:cstheme="majorBidi"/>
                <w:color w:val="0000FF"/>
              </w:rPr>
              <w:t>Debate and discussion</w:t>
            </w:r>
          </w:p>
          <w:p w14:paraId="6E72A7B9" w14:textId="77777777" w:rsidR="00965703" w:rsidRPr="00E7136D" w:rsidRDefault="00965703" w:rsidP="00965703">
            <w:pPr>
              <w:pStyle w:val="ListParagraph"/>
              <w:numPr>
                <w:ilvl w:val="0"/>
                <w:numId w:val="1"/>
              </w:numPr>
              <w:tabs>
                <w:tab w:val="right" w:pos="317"/>
              </w:tabs>
              <w:ind w:left="33"/>
              <w:jc w:val="both"/>
              <w:rPr>
                <w:rFonts w:asciiTheme="majorBidi" w:hAnsiTheme="majorBidi" w:cstheme="majorBidi"/>
                <w:color w:val="0000FF"/>
              </w:rPr>
            </w:pPr>
            <w:r w:rsidRPr="00E7136D">
              <w:rPr>
                <w:rFonts w:asciiTheme="majorBidi" w:hAnsiTheme="majorBidi" w:cstheme="majorBidi"/>
                <w:color w:val="0000FF"/>
              </w:rPr>
              <w:t>Working in small groups</w:t>
            </w:r>
          </w:p>
          <w:p w14:paraId="3F9944DD" w14:textId="77777777" w:rsidR="00965703" w:rsidRPr="00E7136D" w:rsidRDefault="00965703" w:rsidP="00965703">
            <w:pPr>
              <w:pStyle w:val="ListParagraph"/>
              <w:numPr>
                <w:ilvl w:val="0"/>
                <w:numId w:val="1"/>
              </w:numPr>
              <w:tabs>
                <w:tab w:val="right" w:pos="317"/>
              </w:tabs>
              <w:ind w:left="33" w:firstLine="0"/>
              <w:jc w:val="both"/>
              <w:rPr>
                <w:rFonts w:asciiTheme="majorBidi" w:hAnsiTheme="majorBidi" w:cstheme="majorBidi"/>
                <w:color w:val="0000FF"/>
              </w:rPr>
            </w:pPr>
            <w:r w:rsidRPr="00E7136D">
              <w:rPr>
                <w:rFonts w:asciiTheme="majorBidi" w:hAnsiTheme="majorBidi" w:cstheme="majorBidi"/>
                <w:color w:val="0000FF"/>
              </w:rPr>
              <w:t xml:space="preserve">PowerPoint </w:t>
            </w:r>
            <w:r w:rsidRPr="00E7136D">
              <w:rPr>
                <w:rFonts w:asciiTheme="majorBidi" w:hAnsiTheme="majorBidi" w:cstheme="majorBidi"/>
                <w:color w:val="0000FF"/>
              </w:rPr>
              <w:lastRenderedPageBreak/>
              <w:t xml:space="preserve">presentation </w:t>
            </w:r>
          </w:p>
          <w:p w14:paraId="75F3B869" w14:textId="77777777" w:rsidR="00965703" w:rsidRPr="00E7136D" w:rsidRDefault="00965703" w:rsidP="00965703">
            <w:pPr>
              <w:pStyle w:val="ListParagraph"/>
              <w:numPr>
                <w:ilvl w:val="0"/>
                <w:numId w:val="1"/>
              </w:numPr>
              <w:tabs>
                <w:tab w:val="right" w:pos="317"/>
              </w:tabs>
              <w:ind w:left="33" w:firstLine="0"/>
              <w:jc w:val="both"/>
              <w:rPr>
                <w:rFonts w:asciiTheme="majorBidi" w:hAnsiTheme="majorBidi" w:cstheme="majorBidi"/>
                <w:color w:val="0000FF"/>
              </w:rPr>
            </w:pPr>
            <w:r w:rsidRPr="00E7136D">
              <w:rPr>
                <w:rFonts w:asciiTheme="majorBidi" w:hAnsiTheme="majorBidi" w:cstheme="majorBidi"/>
                <w:color w:val="0000FF"/>
              </w:rPr>
              <w:t>Individual &amp; group assignments.</w:t>
            </w:r>
          </w:p>
        </w:tc>
        <w:tc>
          <w:tcPr>
            <w:tcW w:w="1193" w:type="pct"/>
            <w:vMerge w:val="restart"/>
            <w:tcBorders>
              <w:top w:val="single" w:sz="4" w:space="0" w:color="auto"/>
            </w:tcBorders>
          </w:tcPr>
          <w:p w14:paraId="21F68417" w14:textId="77777777" w:rsidR="00965703" w:rsidRPr="00E7136D" w:rsidRDefault="00965703" w:rsidP="00965703">
            <w:pPr>
              <w:pStyle w:val="ListParagraph"/>
              <w:numPr>
                <w:ilvl w:val="0"/>
                <w:numId w:val="2"/>
              </w:numPr>
              <w:ind w:left="31" w:hanging="141"/>
              <w:jc w:val="both"/>
              <w:rPr>
                <w:rFonts w:asciiTheme="majorBidi" w:hAnsiTheme="majorBidi" w:cstheme="majorBidi"/>
                <w:color w:val="0000FF"/>
              </w:rPr>
            </w:pPr>
            <w:r w:rsidRPr="00E7136D">
              <w:rPr>
                <w:rFonts w:asciiTheme="majorBidi" w:hAnsiTheme="majorBidi" w:cstheme="majorBidi"/>
                <w:color w:val="0000FF"/>
              </w:rPr>
              <w:lastRenderedPageBreak/>
              <w:t>Evaluation of assignments.</w:t>
            </w:r>
          </w:p>
          <w:p w14:paraId="09362839" w14:textId="77777777" w:rsidR="00965703" w:rsidRPr="00E7136D" w:rsidRDefault="00965703" w:rsidP="00965703">
            <w:pPr>
              <w:pStyle w:val="ListParagraph"/>
              <w:numPr>
                <w:ilvl w:val="0"/>
                <w:numId w:val="2"/>
              </w:numPr>
              <w:ind w:left="31" w:hanging="141"/>
              <w:jc w:val="both"/>
              <w:rPr>
                <w:rFonts w:asciiTheme="majorBidi" w:hAnsiTheme="majorBidi" w:cstheme="majorBidi"/>
                <w:color w:val="0000FF"/>
              </w:rPr>
            </w:pPr>
            <w:r w:rsidRPr="00E7136D">
              <w:rPr>
                <w:rFonts w:asciiTheme="majorBidi" w:hAnsiTheme="majorBidi" w:cstheme="majorBidi"/>
                <w:color w:val="0000FF"/>
              </w:rPr>
              <w:t>Quizzes</w:t>
            </w:r>
          </w:p>
          <w:p w14:paraId="7DB1B937" w14:textId="77777777" w:rsidR="00965703" w:rsidRPr="00E7136D" w:rsidRDefault="00965703" w:rsidP="00965703">
            <w:pPr>
              <w:pStyle w:val="ListParagraph"/>
              <w:numPr>
                <w:ilvl w:val="0"/>
                <w:numId w:val="2"/>
              </w:numPr>
              <w:ind w:left="31" w:hanging="141"/>
              <w:jc w:val="both"/>
              <w:rPr>
                <w:rFonts w:asciiTheme="majorBidi" w:hAnsiTheme="majorBidi" w:cstheme="majorBidi"/>
                <w:color w:val="0000FF"/>
              </w:rPr>
            </w:pPr>
            <w:r w:rsidRPr="00E7136D">
              <w:rPr>
                <w:rFonts w:asciiTheme="majorBidi" w:hAnsiTheme="majorBidi" w:cstheme="majorBidi"/>
                <w:color w:val="0000FF"/>
              </w:rPr>
              <w:t xml:space="preserve"> Midterm exam.</w:t>
            </w:r>
          </w:p>
          <w:p w14:paraId="261B811F" w14:textId="77777777" w:rsidR="00965703" w:rsidRPr="00E7136D" w:rsidRDefault="00965703" w:rsidP="00965703">
            <w:pPr>
              <w:pStyle w:val="ListParagraph"/>
              <w:numPr>
                <w:ilvl w:val="0"/>
                <w:numId w:val="2"/>
              </w:numPr>
              <w:ind w:left="31" w:hanging="141"/>
              <w:jc w:val="both"/>
              <w:rPr>
                <w:rFonts w:asciiTheme="majorBidi" w:hAnsiTheme="majorBidi" w:cstheme="majorBidi"/>
                <w:color w:val="0000FF"/>
              </w:rPr>
            </w:pPr>
            <w:r w:rsidRPr="00E7136D">
              <w:rPr>
                <w:rFonts w:asciiTheme="majorBidi" w:hAnsiTheme="majorBidi" w:cstheme="majorBidi"/>
                <w:color w:val="0000FF"/>
              </w:rPr>
              <w:t>Final written exams.</w:t>
            </w:r>
          </w:p>
        </w:tc>
      </w:tr>
      <w:tr w:rsidR="00965703" w:rsidRPr="005D2DDD" w14:paraId="2145A13C" w14:textId="77777777" w:rsidTr="007734B7">
        <w:tc>
          <w:tcPr>
            <w:tcW w:w="446" w:type="pct"/>
            <w:tcBorders>
              <w:top w:val="dashSmallGap" w:sz="4" w:space="0" w:color="auto"/>
              <w:bottom w:val="dashSmallGap" w:sz="4" w:space="0" w:color="auto"/>
            </w:tcBorders>
            <w:vAlign w:val="center"/>
          </w:tcPr>
          <w:p w14:paraId="7FA87F4E" w14:textId="77777777" w:rsidR="00965703" w:rsidRPr="00DE07AD" w:rsidRDefault="00965703" w:rsidP="00965703">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7E28E31F" w14:textId="77777777" w:rsidR="00965703" w:rsidRPr="00C214D6" w:rsidRDefault="00965703" w:rsidP="00965703">
            <w:pPr>
              <w:autoSpaceDE w:val="0"/>
              <w:autoSpaceDN w:val="0"/>
              <w:adjustRightInd w:val="0"/>
              <w:jc w:val="lowKashida"/>
              <w:rPr>
                <w:rFonts w:asciiTheme="majorBidi" w:hAnsiTheme="majorBidi" w:cstheme="majorBidi"/>
                <w:color w:val="0000FF"/>
              </w:rPr>
            </w:pPr>
            <w:r w:rsidRPr="00C214D6">
              <w:rPr>
                <w:rFonts w:asciiTheme="majorBidi" w:hAnsiTheme="majorBidi" w:cstheme="majorBidi"/>
                <w:color w:val="0000FF"/>
              </w:rPr>
              <w:t xml:space="preserve">Recall the most known preparation methods of </w:t>
            </w:r>
            <w:r w:rsidRPr="00C214D6">
              <w:rPr>
                <w:rFonts w:asciiTheme="majorBidi" w:hAnsiTheme="majorBidi" w:cstheme="majorBidi"/>
                <w:color w:val="0000FF"/>
                <w:lang w:bidi="ar-EG"/>
              </w:rPr>
              <w:t xml:space="preserve">five- and six-membered </w:t>
            </w:r>
            <w:r w:rsidRPr="00C214D6">
              <w:rPr>
                <w:rFonts w:asciiTheme="majorBidi" w:hAnsiTheme="majorBidi" w:cstheme="majorBidi"/>
                <w:color w:val="0000FF"/>
                <w:lang w:bidi="ar-EG"/>
              </w:rPr>
              <w:lastRenderedPageBreak/>
              <w:t>rings</w:t>
            </w:r>
            <w:r w:rsidRPr="00C214D6">
              <w:rPr>
                <w:rFonts w:asciiTheme="majorBidi" w:hAnsiTheme="majorBidi" w:cstheme="majorBidi"/>
                <w:color w:val="0000FF"/>
              </w:rPr>
              <w:t xml:space="preserve"> and the related fused heterocyclic compounds.</w:t>
            </w:r>
          </w:p>
        </w:tc>
        <w:tc>
          <w:tcPr>
            <w:tcW w:w="1273" w:type="pct"/>
            <w:vMerge/>
          </w:tcPr>
          <w:p w14:paraId="019E0BFC" w14:textId="77777777" w:rsidR="00965703" w:rsidRPr="00B5661F" w:rsidRDefault="00965703" w:rsidP="00965703">
            <w:pPr>
              <w:pStyle w:val="ListParagraph"/>
              <w:numPr>
                <w:ilvl w:val="0"/>
                <w:numId w:val="1"/>
              </w:numPr>
              <w:tabs>
                <w:tab w:val="right" w:pos="317"/>
              </w:tabs>
              <w:ind w:left="33" w:firstLine="0"/>
              <w:jc w:val="both"/>
              <w:rPr>
                <w:rFonts w:asciiTheme="majorBidi" w:hAnsiTheme="majorBidi" w:cstheme="majorBidi"/>
              </w:rPr>
            </w:pPr>
          </w:p>
        </w:tc>
        <w:tc>
          <w:tcPr>
            <w:tcW w:w="1193" w:type="pct"/>
            <w:vMerge/>
          </w:tcPr>
          <w:p w14:paraId="273E6F6E" w14:textId="77777777" w:rsidR="00965703" w:rsidRPr="00B5661F" w:rsidRDefault="00965703" w:rsidP="00965703">
            <w:pPr>
              <w:pStyle w:val="ListParagraph"/>
              <w:tabs>
                <w:tab w:val="right" w:pos="176"/>
              </w:tabs>
              <w:ind w:left="34"/>
              <w:jc w:val="both"/>
              <w:rPr>
                <w:rFonts w:asciiTheme="majorBidi" w:hAnsiTheme="majorBidi" w:cstheme="majorBidi"/>
              </w:rPr>
            </w:pPr>
          </w:p>
        </w:tc>
      </w:tr>
      <w:tr w:rsidR="00965703" w:rsidRPr="005D2DDD" w14:paraId="043FF478" w14:textId="77777777" w:rsidTr="007734B7">
        <w:tc>
          <w:tcPr>
            <w:tcW w:w="446" w:type="pct"/>
            <w:tcBorders>
              <w:top w:val="dashSmallGap" w:sz="4" w:space="0" w:color="auto"/>
              <w:bottom w:val="single" w:sz="8" w:space="0" w:color="auto"/>
            </w:tcBorders>
            <w:vAlign w:val="center"/>
          </w:tcPr>
          <w:p w14:paraId="07474AB6" w14:textId="77777777" w:rsidR="00965703" w:rsidRPr="00DE07AD" w:rsidRDefault="00965703" w:rsidP="00965703">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5509E405" w14:textId="77777777" w:rsidR="00965703" w:rsidRPr="00C214D6" w:rsidRDefault="00965703" w:rsidP="00965703">
            <w:pPr>
              <w:autoSpaceDE w:val="0"/>
              <w:autoSpaceDN w:val="0"/>
              <w:adjustRightInd w:val="0"/>
              <w:jc w:val="lowKashida"/>
              <w:rPr>
                <w:rFonts w:asciiTheme="majorBidi" w:hAnsiTheme="majorBidi" w:cstheme="majorBidi"/>
                <w:color w:val="0000FF"/>
              </w:rPr>
            </w:pPr>
            <w:r w:rsidRPr="00C214D6">
              <w:rPr>
                <w:rFonts w:asciiTheme="majorBidi" w:hAnsiTheme="majorBidi" w:cstheme="majorBidi"/>
                <w:color w:val="0000FF"/>
              </w:rPr>
              <w:t>Explain the  different principles of nomenclature, most synthetic preparation methods of fused heterocyclic compounds and their chemical reactions.</w:t>
            </w:r>
          </w:p>
        </w:tc>
        <w:tc>
          <w:tcPr>
            <w:tcW w:w="1273" w:type="pct"/>
            <w:vMerge/>
            <w:tcBorders>
              <w:bottom w:val="single" w:sz="8" w:space="0" w:color="auto"/>
            </w:tcBorders>
          </w:tcPr>
          <w:p w14:paraId="777D8957" w14:textId="77777777" w:rsidR="00965703" w:rsidRPr="00B5661F" w:rsidRDefault="00965703" w:rsidP="00965703">
            <w:pPr>
              <w:pStyle w:val="ListParagraph"/>
              <w:numPr>
                <w:ilvl w:val="0"/>
                <w:numId w:val="1"/>
              </w:numPr>
              <w:tabs>
                <w:tab w:val="right" w:pos="317"/>
              </w:tabs>
              <w:ind w:left="33" w:firstLine="0"/>
              <w:jc w:val="both"/>
              <w:rPr>
                <w:rFonts w:asciiTheme="majorBidi" w:hAnsiTheme="majorBidi" w:cstheme="majorBidi"/>
              </w:rPr>
            </w:pPr>
          </w:p>
        </w:tc>
        <w:tc>
          <w:tcPr>
            <w:tcW w:w="1193" w:type="pct"/>
            <w:vMerge/>
            <w:tcBorders>
              <w:bottom w:val="single" w:sz="8" w:space="0" w:color="auto"/>
            </w:tcBorders>
          </w:tcPr>
          <w:p w14:paraId="260AB7F5" w14:textId="77777777" w:rsidR="00965703" w:rsidRPr="00B5661F" w:rsidRDefault="00965703" w:rsidP="00965703">
            <w:pPr>
              <w:rPr>
                <w:rFonts w:asciiTheme="majorBidi" w:hAnsiTheme="majorBidi" w:cstheme="majorBidi"/>
              </w:rPr>
            </w:pPr>
          </w:p>
        </w:tc>
      </w:tr>
      <w:tr w:rsidR="00AE1B77" w:rsidRPr="005D2DDD" w14:paraId="7D880129" w14:textId="77777777" w:rsidTr="00850E14">
        <w:tc>
          <w:tcPr>
            <w:tcW w:w="446" w:type="pct"/>
            <w:tcBorders>
              <w:top w:val="dashSmallGap" w:sz="4" w:space="0" w:color="auto"/>
              <w:bottom w:val="single" w:sz="8" w:space="0" w:color="auto"/>
            </w:tcBorders>
            <w:vAlign w:val="center"/>
          </w:tcPr>
          <w:p w14:paraId="2492577E" w14:textId="77777777" w:rsidR="00AE1B77" w:rsidRDefault="00AE1B77" w:rsidP="009C77F0">
            <w:pPr>
              <w:jc w:val="center"/>
              <w:rPr>
                <w:rFonts w:asciiTheme="majorBidi" w:hAnsiTheme="majorBidi" w:cstheme="majorBidi"/>
              </w:rPr>
            </w:pPr>
            <w:r>
              <w:rPr>
                <w:rFonts w:asciiTheme="majorBidi" w:hAnsiTheme="majorBidi" w:cstheme="majorBidi"/>
              </w:rPr>
              <w:t>1.4</w:t>
            </w:r>
          </w:p>
        </w:tc>
        <w:tc>
          <w:tcPr>
            <w:tcW w:w="2088" w:type="pct"/>
            <w:tcBorders>
              <w:top w:val="dashSmallGap" w:sz="4" w:space="0" w:color="auto"/>
              <w:bottom w:val="single" w:sz="8" w:space="0" w:color="auto"/>
            </w:tcBorders>
          </w:tcPr>
          <w:p w14:paraId="1D334395" w14:textId="77777777" w:rsidR="00AE1B77" w:rsidRPr="00B5661F" w:rsidRDefault="00AE1B77" w:rsidP="006038B7">
            <w:pPr>
              <w:autoSpaceDE w:val="0"/>
              <w:autoSpaceDN w:val="0"/>
              <w:adjustRightInd w:val="0"/>
              <w:jc w:val="lowKashida"/>
              <w:rPr>
                <w:rFonts w:asciiTheme="majorBidi" w:hAnsiTheme="majorBidi" w:cstheme="majorBidi"/>
              </w:rPr>
            </w:pPr>
          </w:p>
        </w:tc>
        <w:tc>
          <w:tcPr>
            <w:tcW w:w="1273" w:type="pct"/>
            <w:tcBorders>
              <w:top w:val="dashSmallGap" w:sz="4" w:space="0" w:color="auto"/>
              <w:bottom w:val="single" w:sz="8" w:space="0" w:color="auto"/>
            </w:tcBorders>
          </w:tcPr>
          <w:p w14:paraId="52B4778E" w14:textId="77777777" w:rsidR="00AE1B77" w:rsidRPr="00B5661F" w:rsidRDefault="00AE1B77" w:rsidP="00965703">
            <w:pPr>
              <w:pStyle w:val="ListParagraph"/>
              <w:tabs>
                <w:tab w:val="right" w:pos="317"/>
              </w:tabs>
              <w:ind w:left="33"/>
              <w:jc w:val="both"/>
              <w:rPr>
                <w:rFonts w:asciiTheme="majorBidi" w:hAnsiTheme="majorBidi" w:cstheme="majorBidi"/>
              </w:rPr>
            </w:pPr>
          </w:p>
        </w:tc>
        <w:tc>
          <w:tcPr>
            <w:tcW w:w="1193" w:type="pct"/>
            <w:tcBorders>
              <w:top w:val="dashSmallGap" w:sz="4" w:space="0" w:color="auto"/>
              <w:bottom w:val="single" w:sz="8" w:space="0" w:color="auto"/>
            </w:tcBorders>
          </w:tcPr>
          <w:p w14:paraId="705B66EA" w14:textId="77777777" w:rsidR="00AE1B77" w:rsidRPr="00B5661F" w:rsidRDefault="00AE1B77" w:rsidP="006038B7">
            <w:pPr>
              <w:rPr>
                <w:rFonts w:asciiTheme="majorBidi" w:hAnsiTheme="majorBidi" w:cstheme="majorBidi"/>
              </w:rPr>
            </w:pPr>
          </w:p>
        </w:tc>
      </w:tr>
      <w:tr w:rsidR="0082128F" w:rsidRPr="005D2DDD" w14:paraId="15C01A00"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5A1804C" w14:textId="77777777" w:rsidR="0082128F" w:rsidRPr="005D2DDD" w:rsidRDefault="0082128F"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7FC3CDEE" w14:textId="77777777" w:rsidR="0082128F" w:rsidRPr="009C77F0" w:rsidRDefault="0082128F" w:rsidP="009C77F0">
            <w:pPr>
              <w:rPr>
                <w:b/>
                <w:bCs/>
              </w:rPr>
            </w:pPr>
            <w:r w:rsidRPr="009C77F0">
              <w:rPr>
                <w:b/>
                <w:bCs/>
              </w:rPr>
              <w:t>Skills</w:t>
            </w:r>
          </w:p>
        </w:tc>
      </w:tr>
      <w:tr w:rsidR="004A36F3" w:rsidRPr="005D2DDD" w14:paraId="525A729D" w14:textId="77777777" w:rsidTr="00C005BB">
        <w:tc>
          <w:tcPr>
            <w:tcW w:w="446" w:type="pct"/>
            <w:tcBorders>
              <w:top w:val="single" w:sz="4" w:space="0" w:color="auto"/>
              <w:bottom w:val="dashSmallGap" w:sz="4" w:space="0" w:color="auto"/>
            </w:tcBorders>
            <w:vAlign w:val="center"/>
          </w:tcPr>
          <w:p w14:paraId="05B23344" w14:textId="77777777" w:rsidR="004A36F3" w:rsidRPr="00DE07AD" w:rsidRDefault="004A36F3" w:rsidP="004A36F3">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20657333" w14:textId="77777777" w:rsidR="004A36F3" w:rsidRPr="00C27E76" w:rsidRDefault="004A36F3" w:rsidP="004A36F3">
            <w:pPr>
              <w:jc w:val="lowKashida"/>
              <w:rPr>
                <w:rFonts w:asciiTheme="majorBidi" w:hAnsiTheme="majorBidi" w:cstheme="majorBidi"/>
                <w:color w:val="0000FF"/>
              </w:rPr>
            </w:pPr>
            <w:r w:rsidRPr="00C27E76">
              <w:rPr>
                <w:rFonts w:asciiTheme="majorBidi" w:hAnsiTheme="majorBidi" w:cstheme="majorBidi"/>
                <w:color w:val="0000FF"/>
              </w:rPr>
              <w:t>Interpret the chemical reactions of different types of heterocyclic compounds.</w:t>
            </w:r>
          </w:p>
        </w:tc>
        <w:tc>
          <w:tcPr>
            <w:tcW w:w="1273" w:type="pct"/>
            <w:vMerge w:val="restart"/>
            <w:tcBorders>
              <w:top w:val="single" w:sz="4" w:space="0" w:color="auto"/>
            </w:tcBorders>
          </w:tcPr>
          <w:p w14:paraId="6F01278B" w14:textId="77777777" w:rsidR="004A36F3" w:rsidRPr="004A36F3" w:rsidRDefault="004A36F3" w:rsidP="004A36F3">
            <w:pPr>
              <w:pStyle w:val="ListParagraph"/>
              <w:numPr>
                <w:ilvl w:val="0"/>
                <w:numId w:val="1"/>
              </w:numPr>
              <w:tabs>
                <w:tab w:val="right" w:pos="317"/>
              </w:tabs>
              <w:ind w:left="33" w:firstLine="0"/>
              <w:jc w:val="both"/>
              <w:rPr>
                <w:rFonts w:asciiTheme="majorBidi" w:hAnsiTheme="majorBidi" w:cstheme="majorBidi"/>
                <w:color w:val="0000FF"/>
              </w:rPr>
            </w:pPr>
            <w:r w:rsidRPr="004A36F3">
              <w:rPr>
                <w:rFonts w:asciiTheme="majorBidi" w:hAnsiTheme="majorBidi" w:cstheme="majorBidi"/>
                <w:color w:val="0000FF"/>
              </w:rPr>
              <w:t>Lectures</w:t>
            </w:r>
          </w:p>
          <w:p w14:paraId="1A56EC4B" w14:textId="77777777" w:rsidR="004A36F3" w:rsidRPr="004A36F3" w:rsidRDefault="004A36F3" w:rsidP="004A36F3">
            <w:pPr>
              <w:pStyle w:val="ListParagraph"/>
              <w:numPr>
                <w:ilvl w:val="0"/>
                <w:numId w:val="1"/>
              </w:numPr>
              <w:tabs>
                <w:tab w:val="right" w:pos="317"/>
              </w:tabs>
              <w:ind w:left="33" w:firstLine="0"/>
              <w:jc w:val="both"/>
              <w:rPr>
                <w:rFonts w:asciiTheme="majorBidi" w:hAnsiTheme="majorBidi" w:cstheme="majorBidi"/>
                <w:color w:val="0000FF"/>
              </w:rPr>
            </w:pPr>
            <w:r w:rsidRPr="004A36F3">
              <w:rPr>
                <w:rFonts w:asciiTheme="majorBidi" w:hAnsiTheme="majorBidi" w:cstheme="majorBidi"/>
                <w:color w:val="0000FF"/>
              </w:rPr>
              <w:t>Debate and discussion.</w:t>
            </w:r>
          </w:p>
          <w:p w14:paraId="13B3C933" w14:textId="77777777" w:rsidR="004A36F3" w:rsidRPr="004A36F3" w:rsidRDefault="004A36F3" w:rsidP="004A36F3">
            <w:pPr>
              <w:rPr>
                <w:rFonts w:asciiTheme="majorBidi" w:hAnsiTheme="majorBidi" w:cstheme="majorBidi"/>
                <w:color w:val="0000FF"/>
              </w:rPr>
            </w:pPr>
            <w:r w:rsidRPr="004A36F3">
              <w:rPr>
                <w:rFonts w:asciiTheme="majorBidi" w:hAnsiTheme="majorBidi" w:cstheme="majorBidi"/>
                <w:color w:val="0000FF"/>
              </w:rPr>
              <w:t>*Individual &amp; group assignments.</w:t>
            </w:r>
          </w:p>
        </w:tc>
        <w:tc>
          <w:tcPr>
            <w:tcW w:w="1193" w:type="pct"/>
            <w:vMerge w:val="restart"/>
            <w:tcBorders>
              <w:top w:val="single" w:sz="4" w:space="0" w:color="auto"/>
            </w:tcBorders>
          </w:tcPr>
          <w:p w14:paraId="733A55BB" w14:textId="77777777" w:rsidR="004A36F3" w:rsidRPr="004A36F3" w:rsidRDefault="004A36F3" w:rsidP="004A36F3">
            <w:pPr>
              <w:pStyle w:val="ListParagraph"/>
              <w:numPr>
                <w:ilvl w:val="0"/>
                <w:numId w:val="2"/>
              </w:numPr>
              <w:ind w:left="31" w:hanging="141"/>
              <w:jc w:val="both"/>
              <w:rPr>
                <w:rFonts w:asciiTheme="majorBidi" w:hAnsiTheme="majorBidi" w:cstheme="majorBidi"/>
                <w:color w:val="0000FF"/>
              </w:rPr>
            </w:pPr>
            <w:r w:rsidRPr="004A36F3">
              <w:rPr>
                <w:rFonts w:asciiTheme="majorBidi" w:hAnsiTheme="majorBidi" w:cstheme="majorBidi"/>
                <w:color w:val="0000FF"/>
              </w:rPr>
              <w:t>Evaluation of assignments.</w:t>
            </w:r>
          </w:p>
          <w:p w14:paraId="1FF7ED95" w14:textId="77777777" w:rsidR="004A36F3" w:rsidRPr="004A36F3" w:rsidRDefault="004A36F3" w:rsidP="004A36F3">
            <w:pPr>
              <w:pStyle w:val="ListParagraph"/>
              <w:numPr>
                <w:ilvl w:val="0"/>
                <w:numId w:val="2"/>
              </w:numPr>
              <w:ind w:left="31" w:hanging="141"/>
              <w:jc w:val="both"/>
              <w:rPr>
                <w:rFonts w:asciiTheme="majorBidi" w:hAnsiTheme="majorBidi" w:cstheme="majorBidi"/>
                <w:color w:val="0000FF"/>
              </w:rPr>
            </w:pPr>
            <w:r w:rsidRPr="004A36F3">
              <w:rPr>
                <w:rFonts w:asciiTheme="majorBidi" w:hAnsiTheme="majorBidi" w:cstheme="majorBidi"/>
                <w:color w:val="0000FF"/>
              </w:rPr>
              <w:t>Quizzes</w:t>
            </w:r>
          </w:p>
          <w:p w14:paraId="05623058" w14:textId="77777777" w:rsidR="004A36F3" w:rsidRPr="004A36F3" w:rsidRDefault="004A36F3" w:rsidP="004A36F3">
            <w:pPr>
              <w:pStyle w:val="ListParagraph"/>
              <w:numPr>
                <w:ilvl w:val="0"/>
                <w:numId w:val="2"/>
              </w:numPr>
              <w:ind w:left="31" w:hanging="141"/>
              <w:jc w:val="both"/>
              <w:rPr>
                <w:rFonts w:asciiTheme="majorBidi" w:hAnsiTheme="majorBidi" w:cstheme="majorBidi"/>
                <w:color w:val="0000FF"/>
              </w:rPr>
            </w:pPr>
            <w:r w:rsidRPr="004A36F3">
              <w:rPr>
                <w:rFonts w:asciiTheme="majorBidi" w:hAnsiTheme="majorBidi" w:cstheme="majorBidi"/>
                <w:color w:val="0000FF"/>
              </w:rPr>
              <w:t xml:space="preserve"> Midterm exam.</w:t>
            </w:r>
          </w:p>
          <w:p w14:paraId="22E550D3" w14:textId="77777777" w:rsidR="004A36F3" w:rsidRPr="004A36F3" w:rsidRDefault="004A36F3" w:rsidP="004A36F3">
            <w:pPr>
              <w:pStyle w:val="ListParagraph"/>
              <w:numPr>
                <w:ilvl w:val="0"/>
                <w:numId w:val="2"/>
              </w:numPr>
              <w:ind w:left="31" w:hanging="141"/>
              <w:jc w:val="both"/>
              <w:rPr>
                <w:rFonts w:asciiTheme="majorBidi" w:hAnsiTheme="majorBidi" w:cstheme="majorBidi"/>
                <w:color w:val="0000FF"/>
              </w:rPr>
            </w:pPr>
            <w:r w:rsidRPr="004A36F3">
              <w:rPr>
                <w:rFonts w:asciiTheme="majorBidi" w:hAnsiTheme="majorBidi" w:cstheme="majorBidi"/>
                <w:color w:val="0000FF"/>
              </w:rPr>
              <w:t>Final written exams</w:t>
            </w:r>
          </w:p>
        </w:tc>
      </w:tr>
      <w:tr w:rsidR="004A36F3" w:rsidRPr="005D2DDD" w14:paraId="34AEF2DD" w14:textId="77777777" w:rsidTr="00C005BB">
        <w:tc>
          <w:tcPr>
            <w:tcW w:w="446" w:type="pct"/>
            <w:tcBorders>
              <w:top w:val="dashSmallGap" w:sz="4" w:space="0" w:color="auto"/>
              <w:bottom w:val="dashSmallGap" w:sz="4" w:space="0" w:color="auto"/>
            </w:tcBorders>
            <w:vAlign w:val="center"/>
          </w:tcPr>
          <w:p w14:paraId="72EBC135" w14:textId="77777777" w:rsidR="004A36F3" w:rsidRPr="00DE07AD" w:rsidRDefault="004A36F3" w:rsidP="004A36F3">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595FF5BB" w14:textId="77777777" w:rsidR="004A36F3" w:rsidRPr="00C27E76" w:rsidRDefault="004A36F3" w:rsidP="004A36F3">
            <w:pPr>
              <w:rPr>
                <w:color w:val="0000FF"/>
              </w:rPr>
            </w:pPr>
            <w:r w:rsidRPr="00C27E76">
              <w:rPr>
                <w:color w:val="0000FF"/>
              </w:rPr>
              <w:t>Apply creative thinking to predict the reaction products</w:t>
            </w:r>
            <w:r w:rsidRPr="00C27E76">
              <w:rPr>
                <w:rFonts w:asciiTheme="majorBidi" w:hAnsiTheme="majorBidi" w:cstheme="majorBidi"/>
                <w:color w:val="0000FF"/>
                <w:lang w:bidi="ar-EG"/>
              </w:rPr>
              <w:t xml:space="preserve"> of heterocyclic compounds.</w:t>
            </w:r>
          </w:p>
        </w:tc>
        <w:tc>
          <w:tcPr>
            <w:tcW w:w="1273" w:type="pct"/>
            <w:vMerge/>
            <w:tcBorders>
              <w:bottom w:val="dashSmallGap" w:sz="4" w:space="0" w:color="auto"/>
            </w:tcBorders>
          </w:tcPr>
          <w:p w14:paraId="5162DAED" w14:textId="77777777" w:rsidR="004A36F3" w:rsidRPr="00B5661F" w:rsidRDefault="004A36F3" w:rsidP="004A36F3">
            <w:pPr>
              <w:pStyle w:val="ListParagraph"/>
              <w:tabs>
                <w:tab w:val="right" w:pos="317"/>
              </w:tabs>
              <w:ind w:left="33"/>
              <w:jc w:val="both"/>
              <w:rPr>
                <w:rFonts w:asciiTheme="majorBidi" w:hAnsiTheme="majorBidi" w:cstheme="majorBidi"/>
              </w:rPr>
            </w:pPr>
          </w:p>
        </w:tc>
        <w:tc>
          <w:tcPr>
            <w:tcW w:w="1193" w:type="pct"/>
            <w:vMerge/>
            <w:tcBorders>
              <w:bottom w:val="dashSmallGap" w:sz="4" w:space="0" w:color="auto"/>
            </w:tcBorders>
          </w:tcPr>
          <w:p w14:paraId="5875A7B0" w14:textId="77777777" w:rsidR="004A36F3" w:rsidRPr="00B5661F" w:rsidRDefault="004A36F3" w:rsidP="004A36F3">
            <w:pPr>
              <w:pStyle w:val="ListParagraph"/>
              <w:numPr>
                <w:ilvl w:val="0"/>
                <w:numId w:val="2"/>
              </w:numPr>
              <w:ind w:left="31" w:hanging="141"/>
              <w:jc w:val="both"/>
              <w:rPr>
                <w:rFonts w:asciiTheme="majorBidi" w:hAnsiTheme="majorBidi" w:cstheme="majorBidi"/>
              </w:rPr>
            </w:pPr>
          </w:p>
        </w:tc>
      </w:tr>
      <w:tr w:rsidR="004A36F3" w:rsidRPr="005D2DDD" w14:paraId="06E55847" w14:textId="77777777" w:rsidTr="00850E14">
        <w:tc>
          <w:tcPr>
            <w:tcW w:w="446" w:type="pct"/>
            <w:tcBorders>
              <w:top w:val="dashSmallGap" w:sz="4" w:space="0" w:color="auto"/>
              <w:bottom w:val="single" w:sz="8" w:space="0" w:color="auto"/>
            </w:tcBorders>
            <w:vAlign w:val="center"/>
          </w:tcPr>
          <w:p w14:paraId="36A7DFA7" w14:textId="77777777" w:rsidR="004A36F3" w:rsidRPr="00DE07AD" w:rsidRDefault="004A36F3" w:rsidP="004A36F3">
            <w:pP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tcPr>
          <w:p w14:paraId="613BDB90" w14:textId="77777777" w:rsidR="004A36F3" w:rsidRPr="00C27E76" w:rsidRDefault="004A36F3" w:rsidP="004A36F3">
            <w:pPr>
              <w:jc w:val="lowKashida"/>
              <w:rPr>
                <w:rFonts w:asciiTheme="majorBidi" w:hAnsiTheme="majorBidi" w:cstheme="majorBidi"/>
                <w:color w:val="0000FF"/>
              </w:rPr>
            </w:pPr>
            <w:r w:rsidRPr="00C27E76">
              <w:rPr>
                <w:color w:val="0000FF"/>
              </w:rPr>
              <w:t>Conduct laboratory experiments by using different techniques and effective communication to identify the chemical compounds.</w:t>
            </w:r>
          </w:p>
        </w:tc>
        <w:tc>
          <w:tcPr>
            <w:tcW w:w="1273" w:type="pct"/>
            <w:tcBorders>
              <w:top w:val="dashSmallGap" w:sz="4" w:space="0" w:color="auto"/>
              <w:bottom w:val="single" w:sz="8" w:space="0" w:color="auto"/>
            </w:tcBorders>
          </w:tcPr>
          <w:p w14:paraId="5063119B" w14:textId="77777777" w:rsidR="004A36F3" w:rsidRPr="004A36F3" w:rsidRDefault="004A36F3" w:rsidP="004A36F3">
            <w:pPr>
              <w:pStyle w:val="ListParagraph"/>
              <w:numPr>
                <w:ilvl w:val="0"/>
                <w:numId w:val="1"/>
              </w:numPr>
              <w:tabs>
                <w:tab w:val="right" w:pos="317"/>
              </w:tabs>
              <w:ind w:left="33" w:firstLine="0"/>
              <w:jc w:val="both"/>
              <w:rPr>
                <w:rFonts w:asciiTheme="majorBidi" w:hAnsiTheme="majorBidi" w:cstheme="majorBidi"/>
                <w:color w:val="0000FF"/>
              </w:rPr>
            </w:pPr>
            <w:r w:rsidRPr="004A36F3">
              <w:rPr>
                <w:rFonts w:asciiTheme="majorBidi" w:hAnsiTheme="majorBidi" w:cstheme="majorBidi"/>
                <w:color w:val="0000FF"/>
              </w:rPr>
              <w:t>Laboratory experimentation</w:t>
            </w:r>
          </w:p>
          <w:p w14:paraId="03A74F8A" w14:textId="77777777" w:rsidR="004A36F3" w:rsidRPr="004A36F3" w:rsidRDefault="004A36F3" w:rsidP="004A36F3">
            <w:pPr>
              <w:pStyle w:val="ListParagraph"/>
              <w:tabs>
                <w:tab w:val="right" w:pos="317"/>
              </w:tabs>
              <w:ind w:left="33"/>
              <w:jc w:val="both"/>
              <w:rPr>
                <w:rFonts w:asciiTheme="majorBidi" w:hAnsiTheme="majorBidi" w:cstheme="majorBidi"/>
                <w:color w:val="0000FF"/>
              </w:rPr>
            </w:pPr>
          </w:p>
        </w:tc>
        <w:tc>
          <w:tcPr>
            <w:tcW w:w="1193" w:type="pct"/>
            <w:tcBorders>
              <w:top w:val="dashSmallGap" w:sz="4" w:space="0" w:color="auto"/>
              <w:bottom w:val="single" w:sz="8" w:space="0" w:color="auto"/>
            </w:tcBorders>
          </w:tcPr>
          <w:p w14:paraId="44A307A5" w14:textId="77777777" w:rsidR="004A36F3" w:rsidRPr="004A36F3" w:rsidRDefault="004A36F3" w:rsidP="004A36F3">
            <w:pPr>
              <w:rPr>
                <w:rFonts w:asciiTheme="majorBidi" w:hAnsiTheme="majorBidi" w:cstheme="majorBidi"/>
                <w:color w:val="0000FF"/>
              </w:rPr>
            </w:pPr>
            <w:r w:rsidRPr="004A36F3">
              <w:rPr>
                <w:rFonts w:asciiTheme="majorBidi" w:hAnsiTheme="majorBidi" w:cstheme="majorBidi"/>
                <w:color w:val="0000FF"/>
              </w:rPr>
              <w:t>**Lab reports</w:t>
            </w:r>
          </w:p>
          <w:p w14:paraId="3D692CB8" w14:textId="77777777" w:rsidR="004A36F3" w:rsidRPr="004A36F3" w:rsidRDefault="004A36F3" w:rsidP="004A36F3">
            <w:pPr>
              <w:rPr>
                <w:rFonts w:asciiTheme="majorBidi" w:hAnsiTheme="majorBidi" w:cstheme="majorBidi"/>
                <w:color w:val="0000FF"/>
              </w:rPr>
            </w:pPr>
            <w:r w:rsidRPr="004A36F3">
              <w:rPr>
                <w:rFonts w:asciiTheme="majorBidi" w:hAnsiTheme="majorBidi" w:cstheme="majorBidi"/>
                <w:color w:val="0000FF"/>
              </w:rPr>
              <w:t>**Final practical exam.</w:t>
            </w:r>
          </w:p>
        </w:tc>
      </w:tr>
      <w:tr w:rsidR="00AE1B77" w:rsidRPr="005D2DDD" w14:paraId="5F152681" w14:textId="77777777" w:rsidTr="00850E14">
        <w:tc>
          <w:tcPr>
            <w:tcW w:w="446" w:type="pct"/>
            <w:tcBorders>
              <w:top w:val="dashSmallGap" w:sz="4" w:space="0" w:color="auto"/>
              <w:bottom w:val="single" w:sz="8" w:space="0" w:color="auto"/>
            </w:tcBorders>
            <w:vAlign w:val="center"/>
          </w:tcPr>
          <w:p w14:paraId="27784F92" w14:textId="77777777" w:rsidR="00AE1B77" w:rsidRDefault="00AE1B77" w:rsidP="0082128F">
            <w:pP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tcPr>
          <w:p w14:paraId="4D915B38" w14:textId="77777777" w:rsidR="00AE1B77" w:rsidRPr="00B5661F" w:rsidRDefault="00AE1B77" w:rsidP="006038B7">
            <w:pPr>
              <w:jc w:val="both"/>
              <w:rPr>
                <w:rFonts w:asciiTheme="majorBidi" w:hAnsiTheme="majorBidi" w:cstheme="majorBidi"/>
              </w:rPr>
            </w:pPr>
          </w:p>
        </w:tc>
        <w:tc>
          <w:tcPr>
            <w:tcW w:w="1273" w:type="pct"/>
            <w:tcBorders>
              <w:top w:val="dashSmallGap" w:sz="4" w:space="0" w:color="auto"/>
              <w:bottom w:val="single" w:sz="8" w:space="0" w:color="auto"/>
            </w:tcBorders>
          </w:tcPr>
          <w:p w14:paraId="5C65629C" w14:textId="77777777" w:rsidR="00AE1B77" w:rsidRPr="00B5661F" w:rsidRDefault="00AE1B77" w:rsidP="006038B7">
            <w:pPr>
              <w:pStyle w:val="Default"/>
              <w:rPr>
                <w:rFonts w:asciiTheme="majorBidi" w:hAnsiTheme="majorBidi" w:cstheme="majorBidi"/>
              </w:rPr>
            </w:pPr>
          </w:p>
        </w:tc>
        <w:tc>
          <w:tcPr>
            <w:tcW w:w="1193" w:type="pct"/>
            <w:tcBorders>
              <w:top w:val="dashSmallGap" w:sz="4" w:space="0" w:color="auto"/>
              <w:bottom w:val="single" w:sz="8" w:space="0" w:color="auto"/>
            </w:tcBorders>
          </w:tcPr>
          <w:p w14:paraId="3884F0C2" w14:textId="77777777" w:rsidR="00AE1B77" w:rsidRPr="00B5661F" w:rsidRDefault="00AE1B77" w:rsidP="006038B7">
            <w:pPr>
              <w:rPr>
                <w:rFonts w:asciiTheme="majorBidi" w:hAnsiTheme="majorBidi" w:cstheme="majorBidi"/>
              </w:rPr>
            </w:pPr>
          </w:p>
        </w:tc>
      </w:tr>
      <w:tr w:rsidR="00037056" w:rsidRPr="005D2DDD" w14:paraId="1303ACC3"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9730F82" w14:textId="77777777" w:rsidR="00037056" w:rsidRPr="005D2DDD" w:rsidRDefault="00037056"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5E26D69A" w14:textId="77777777" w:rsidR="00037056" w:rsidRPr="009C77F0" w:rsidRDefault="00037056" w:rsidP="009C77F0">
            <w:pPr>
              <w:rPr>
                <w:b/>
                <w:bCs/>
              </w:rPr>
            </w:pPr>
            <w:r w:rsidRPr="009C77F0">
              <w:rPr>
                <w:b/>
                <w:bCs/>
              </w:rPr>
              <w:t>Competence</w:t>
            </w:r>
          </w:p>
        </w:tc>
      </w:tr>
      <w:tr w:rsidR="00A24127" w:rsidRPr="005D2DDD" w14:paraId="5128105B" w14:textId="77777777" w:rsidTr="00B13624">
        <w:tc>
          <w:tcPr>
            <w:tcW w:w="446" w:type="pct"/>
            <w:tcBorders>
              <w:top w:val="single" w:sz="4" w:space="0" w:color="auto"/>
              <w:bottom w:val="dashSmallGap" w:sz="4" w:space="0" w:color="auto"/>
            </w:tcBorders>
            <w:vAlign w:val="center"/>
          </w:tcPr>
          <w:p w14:paraId="0F076E03" w14:textId="77777777" w:rsidR="00A24127" w:rsidRPr="00DE07AD" w:rsidRDefault="00A24127" w:rsidP="00A24127">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2B143345" w14:textId="77777777" w:rsidR="00A24127" w:rsidRPr="00C27E76" w:rsidRDefault="00A24127" w:rsidP="00A24127">
            <w:pPr>
              <w:rPr>
                <w:color w:val="0000FF"/>
              </w:rPr>
            </w:pPr>
            <w:r w:rsidRPr="00C27E76">
              <w:rPr>
                <w:color w:val="0000FF"/>
              </w:rPr>
              <w:t>Bear self-learning responsibility and decision-making.</w:t>
            </w:r>
          </w:p>
        </w:tc>
        <w:tc>
          <w:tcPr>
            <w:tcW w:w="1273" w:type="pct"/>
            <w:vMerge w:val="restart"/>
            <w:tcBorders>
              <w:top w:val="single" w:sz="4" w:space="0" w:color="auto"/>
            </w:tcBorders>
          </w:tcPr>
          <w:p w14:paraId="40FFB12A" w14:textId="77777777" w:rsidR="00A24127" w:rsidRPr="0060290F" w:rsidRDefault="00A24127" w:rsidP="00A24127">
            <w:pPr>
              <w:pStyle w:val="Default"/>
              <w:numPr>
                <w:ilvl w:val="0"/>
                <w:numId w:val="4"/>
              </w:numPr>
              <w:ind w:left="317" w:hanging="142"/>
              <w:rPr>
                <w:color w:val="0000FF"/>
                <w:sz w:val="22"/>
                <w:szCs w:val="22"/>
              </w:rPr>
            </w:pPr>
            <w:r w:rsidRPr="0060290F">
              <w:rPr>
                <w:color w:val="0000FF"/>
                <w:sz w:val="22"/>
                <w:szCs w:val="22"/>
              </w:rPr>
              <w:t xml:space="preserve">Team work </w:t>
            </w:r>
          </w:p>
          <w:p w14:paraId="2C3C5C98" w14:textId="77777777" w:rsidR="00A24127" w:rsidRPr="0060290F" w:rsidRDefault="00A24127" w:rsidP="00A24127">
            <w:pPr>
              <w:pStyle w:val="Default"/>
              <w:numPr>
                <w:ilvl w:val="0"/>
                <w:numId w:val="4"/>
              </w:numPr>
              <w:ind w:left="317" w:hanging="142"/>
              <w:rPr>
                <w:color w:val="0000FF"/>
                <w:sz w:val="22"/>
                <w:szCs w:val="22"/>
              </w:rPr>
            </w:pPr>
            <w:r w:rsidRPr="0060290F">
              <w:rPr>
                <w:color w:val="0000FF"/>
                <w:sz w:val="22"/>
                <w:szCs w:val="22"/>
              </w:rPr>
              <w:t>Small groups and the distribution of roles.</w:t>
            </w:r>
          </w:p>
          <w:p w14:paraId="22B8FFDF" w14:textId="77777777" w:rsidR="00A24127" w:rsidRPr="0060290F" w:rsidRDefault="00A24127" w:rsidP="00A24127">
            <w:pPr>
              <w:pStyle w:val="Default"/>
              <w:numPr>
                <w:ilvl w:val="0"/>
                <w:numId w:val="4"/>
              </w:numPr>
              <w:ind w:left="317" w:hanging="142"/>
              <w:rPr>
                <w:color w:val="0000FF"/>
                <w:sz w:val="22"/>
                <w:szCs w:val="22"/>
              </w:rPr>
            </w:pPr>
            <w:r w:rsidRPr="0060290F">
              <w:rPr>
                <w:color w:val="0000FF"/>
                <w:sz w:val="22"/>
                <w:szCs w:val="22"/>
              </w:rPr>
              <w:t>PowerPoint presentation.</w:t>
            </w:r>
          </w:p>
          <w:p w14:paraId="2E3CE0E2" w14:textId="77777777" w:rsidR="00A24127" w:rsidRPr="0060290F" w:rsidRDefault="00A24127" w:rsidP="00A24127">
            <w:pPr>
              <w:pStyle w:val="Default"/>
              <w:numPr>
                <w:ilvl w:val="0"/>
                <w:numId w:val="4"/>
              </w:numPr>
              <w:ind w:left="317" w:hanging="142"/>
              <w:rPr>
                <w:rFonts w:asciiTheme="majorBidi" w:hAnsiTheme="majorBidi" w:cstheme="majorBidi"/>
                <w:color w:val="0000FF"/>
                <w:sz w:val="22"/>
                <w:szCs w:val="22"/>
              </w:rPr>
            </w:pPr>
            <w:r w:rsidRPr="0060290F">
              <w:rPr>
                <w:color w:val="0000FF"/>
                <w:sz w:val="22"/>
                <w:szCs w:val="22"/>
              </w:rPr>
              <w:t>Writing reports</w:t>
            </w:r>
          </w:p>
        </w:tc>
        <w:tc>
          <w:tcPr>
            <w:tcW w:w="1193" w:type="pct"/>
            <w:vMerge w:val="restart"/>
            <w:tcBorders>
              <w:top w:val="single" w:sz="4" w:space="0" w:color="auto"/>
            </w:tcBorders>
          </w:tcPr>
          <w:p w14:paraId="708C13E4" w14:textId="77777777" w:rsidR="00A24127" w:rsidRPr="0060290F" w:rsidRDefault="00A24127" w:rsidP="00A24127">
            <w:pPr>
              <w:rPr>
                <w:rFonts w:asciiTheme="majorBidi" w:hAnsiTheme="majorBidi" w:cstheme="majorBidi"/>
                <w:color w:val="0000FF"/>
                <w:sz w:val="22"/>
                <w:szCs w:val="22"/>
              </w:rPr>
            </w:pPr>
            <w:r w:rsidRPr="0060290F">
              <w:rPr>
                <w:rFonts w:asciiTheme="majorBidi" w:hAnsiTheme="majorBidi" w:cstheme="majorBidi"/>
                <w:color w:val="0000FF"/>
                <w:sz w:val="22"/>
                <w:szCs w:val="22"/>
              </w:rPr>
              <w:t xml:space="preserve">**Oral discussion </w:t>
            </w:r>
          </w:p>
          <w:p w14:paraId="48E41135" w14:textId="77777777" w:rsidR="00A24127" w:rsidRPr="0060290F" w:rsidRDefault="00A24127" w:rsidP="00A24127">
            <w:pPr>
              <w:rPr>
                <w:rFonts w:asciiTheme="majorBidi" w:hAnsiTheme="majorBidi" w:cstheme="majorBidi"/>
                <w:color w:val="0000FF"/>
                <w:sz w:val="22"/>
                <w:szCs w:val="22"/>
              </w:rPr>
            </w:pPr>
            <w:r w:rsidRPr="0060290F">
              <w:rPr>
                <w:rFonts w:asciiTheme="majorBidi" w:hAnsiTheme="majorBidi" w:cstheme="majorBidi"/>
                <w:color w:val="0000FF"/>
                <w:sz w:val="22"/>
                <w:szCs w:val="22"/>
              </w:rPr>
              <w:t>**Report and assignments evaluation</w:t>
            </w:r>
          </w:p>
          <w:p w14:paraId="7074EFFF" w14:textId="77777777" w:rsidR="00A24127" w:rsidRPr="0060290F" w:rsidRDefault="00A24127" w:rsidP="00A24127">
            <w:pPr>
              <w:rPr>
                <w:rFonts w:asciiTheme="majorBidi" w:hAnsiTheme="majorBidi" w:cstheme="majorBidi"/>
                <w:color w:val="0000FF"/>
                <w:sz w:val="22"/>
                <w:szCs w:val="22"/>
              </w:rPr>
            </w:pPr>
            <w:r w:rsidRPr="0060290F">
              <w:rPr>
                <w:rFonts w:asciiTheme="majorBidi" w:hAnsiTheme="majorBidi" w:cstheme="majorBidi"/>
                <w:color w:val="0000FF"/>
                <w:sz w:val="22"/>
                <w:szCs w:val="22"/>
              </w:rPr>
              <w:t>**Laboratory reports.</w:t>
            </w:r>
          </w:p>
        </w:tc>
      </w:tr>
      <w:tr w:rsidR="00A24127" w:rsidRPr="005D2DDD" w14:paraId="55CB60A5" w14:textId="77777777" w:rsidTr="00B13624">
        <w:tc>
          <w:tcPr>
            <w:tcW w:w="446" w:type="pct"/>
            <w:tcBorders>
              <w:top w:val="dashSmallGap" w:sz="4" w:space="0" w:color="auto"/>
              <w:bottom w:val="dashSmallGap" w:sz="4" w:space="0" w:color="auto"/>
            </w:tcBorders>
            <w:vAlign w:val="center"/>
          </w:tcPr>
          <w:p w14:paraId="090863AE" w14:textId="77777777" w:rsidR="00A24127" w:rsidRPr="00DE07AD" w:rsidRDefault="00A24127" w:rsidP="00A24127">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21E4BDEA" w14:textId="77777777" w:rsidR="00A24127" w:rsidRPr="00C27E76" w:rsidRDefault="00A24127" w:rsidP="00A24127">
            <w:pPr>
              <w:rPr>
                <w:rFonts w:asciiTheme="majorBidi" w:hAnsiTheme="majorBidi" w:cstheme="majorBidi"/>
                <w:color w:val="0000FF"/>
                <w:sz w:val="28"/>
                <w:szCs w:val="28"/>
              </w:rPr>
            </w:pPr>
            <w:r w:rsidRPr="00C27E76">
              <w:rPr>
                <w:rFonts w:asciiTheme="majorBidi" w:hAnsiTheme="majorBidi" w:cstheme="majorBidi"/>
                <w:color w:val="0000FF"/>
              </w:rPr>
              <w:t>Write reports and use various techniques to collect and analyze information and presenting it to others.</w:t>
            </w:r>
          </w:p>
        </w:tc>
        <w:tc>
          <w:tcPr>
            <w:tcW w:w="1273" w:type="pct"/>
            <w:vMerge/>
            <w:tcBorders>
              <w:bottom w:val="dashSmallGap" w:sz="4" w:space="0" w:color="auto"/>
            </w:tcBorders>
          </w:tcPr>
          <w:p w14:paraId="5F567A38" w14:textId="77777777" w:rsidR="00A24127" w:rsidRPr="00445CF0" w:rsidRDefault="00A24127" w:rsidP="00A24127">
            <w:pPr>
              <w:pStyle w:val="Default"/>
              <w:ind w:left="317"/>
              <w:rPr>
                <w:rFonts w:asciiTheme="majorBidi" w:hAnsiTheme="majorBidi" w:cstheme="majorBidi"/>
                <w:sz w:val="22"/>
                <w:szCs w:val="22"/>
              </w:rPr>
            </w:pPr>
          </w:p>
        </w:tc>
        <w:tc>
          <w:tcPr>
            <w:tcW w:w="1193" w:type="pct"/>
            <w:vMerge/>
            <w:tcBorders>
              <w:bottom w:val="dashSmallGap" w:sz="4" w:space="0" w:color="auto"/>
            </w:tcBorders>
          </w:tcPr>
          <w:p w14:paraId="139BA9BD" w14:textId="77777777" w:rsidR="00A24127" w:rsidRPr="00445CF0" w:rsidRDefault="00A24127" w:rsidP="00A24127">
            <w:pPr>
              <w:rPr>
                <w:rFonts w:asciiTheme="majorBidi" w:hAnsiTheme="majorBidi" w:cstheme="majorBidi"/>
                <w:sz w:val="22"/>
                <w:szCs w:val="22"/>
              </w:rPr>
            </w:pPr>
          </w:p>
        </w:tc>
      </w:tr>
    </w:tbl>
    <w:p w14:paraId="7647817D"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525"/>
        <w:gridCol w:w="2200"/>
        <w:gridCol w:w="2190"/>
      </w:tblGrid>
      <w:tr w:rsidR="00001466" w:rsidRPr="005D2DDD" w14:paraId="14DF293F" w14:textId="77777777" w:rsidTr="00817C5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303F99AA" w14:textId="77777777" w:rsidR="00001466" w:rsidRPr="005D2DDD" w:rsidRDefault="00001466" w:rsidP="00001466">
            <w:pPr>
              <w:bidi/>
              <w:jc w:val="center"/>
              <w:rPr>
                <w:rFonts w:asciiTheme="majorBidi" w:hAnsiTheme="majorBidi" w:cstheme="majorBidi"/>
                <w:b/>
                <w:bCs/>
              </w:rPr>
            </w:pPr>
            <w:r w:rsidRPr="00D45EEE">
              <w:rPr>
                <w:b/>
                <w:bCs/>
              </w:rPr>
              <w:t>#</w:t>
            </w:r>
          </w:p>
        </w:tc>
        <w:tc>
          <w:tcPr>
            <w:tcW w:w="452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2F6CEF9" w14:textId="77777777"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220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16EF37C" w14:textId="7777777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387FAB66" w14:textId="77777777"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17C5F" w:rsidRPr="005D2DDD" w14:paraId="07AD05BD" w14:textId="77777777" w:rsidTr="00817C5F">
        <w:trPr>
          <w:trHeight w:val="260"/>
          <w:jc w:val="center"/>
        </w:trPr>
        <w:tc>
          <w:tcPr>
            <w:tcW w:w="410" w:type="dxa"/>
            <w:tcBorders>
              <w:top w:val="single" w:sz="8" w:space="0" w:color="auto"/>
              <w:bottom w:val="dashSmallGap" w:sz="4" w:space="0" w:color="auto"/>
              <w:right w:val="single" w:sz="8" w:space="0" w:color="auto"/>
            </w:tcBorders>
            <w:vAlign w:val="center"/>
          </w:tcPr>
          <w:p w14:paraId="503E0A69" w14:textId="77777777" w:rsidR="00817C5F" w:rsidRPr="009D1E6C" w:rsidRDefault="00817C5F" w:rsidP="00001466">
            <w:pPr>
              <w:bidi/>
              <w:jc w:val="center"/>
              <w:rPr>
                <w:rFonts w:asciiTheme="majorBidi" w:hAnsiTheme="majorBidi" w:cstheme="majorBidi"/>
                <w:b/>
                <w:bCs/>
              </w:rPr>
            </w:pPr>
            <w:r w:rsidRPr="00D45EEE">
              <w:rPr>
                <w:b/>
                <w:bCs/>
                <w:sz w:val="22"/>
                <w:szCs w:val="22"/>
              </w:rPr>
              <w:t>1</w:t>
            </w:r>
          </w:p>
        </w:tc>
        <w:tc>
          <w:tcPr>
            <w:tcW w:w="4525" w:type="dxa"/>
            <w:tcBorders>
              <w:top w:val="single" w:sz="8" w:space="0" w:color="auto"/>
              <w:left w:val="single" w:sz="8" w:space="0" w:color="auto"/>
              <w:bottom w:val="dashSmallGap" w:sz="4" w:space="0" w:color="auto"/>
              <w:right w:val="single" w:sz="8" w:space="0" w:color="auto"/>
            </w:tcBorders>
          </w:tcPr>
          <w:p w14:paraId="772244A5"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 1</w:t>
            </w:r>
          </w:p>
        </w:tc>
        <w:tc>
          <w:tcPr>
            <w:tcW w:w="2200" w:type="dxa"/>
            <w:tcBorders>
              <w:top w:val="single" w:sz="8" w:space="0" w:color="auto"/>
              <w:left w:val="single" w:sz="8" w:space="0" w:color="auto"/>
              <w:bottom w:val="dashSmallGap" w:sz="4" w:space="0" w:color="auto"/>
              <w:right w:val="single" w:sz="8" w:space="0" w:color="auto"/>
            </w:tcBorders>
          </w:tcPr>
          <w:p w14:paraId="78B05A5C"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c>
          <w:tcPr>
            <w:tcW w:w="2190" w:type="dxa"/>
            <w:tcBorders>
              <w:top w:val="single" w:sz="8" w:space="0" w:color="auto"/>
              <w:left w:val="single" w:sz="8" w:space="0" w:color="auto"/>
              <w:bottom w:val="dashSmallGap" w:sz="4" w:space="0" w:color="auto"/>
            </w:tcBorders>
          </w:tcPr>
          <w:p w14:paraId="20877555"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0D3750CE"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13C1DE8F" w14:textId="77777777" w:rsidR="00817C5F" w:rsidRPr="009D1E6C" w:rsidRDefault="00817C5F" w:rsidP="00001466">
            <w:pPr>
              <w:bidi/>
              <w:jc w:val="center"/>
              <w:rPr>
                <w:rFonts w:asciiTheme="majorBidi" w:hAnsiTheme="majorBidi" w:cstheme="majorBidi"/>
                <w:b/>
                <w:bCs/>
              </w:rPr>
            </w:pPr>
            <w:r w:rsidRPr="00D45EEE">
              <w:rPr>
                <w:b/>
                <w:bCs/>
                <w:sz w:val="22"/>
                <w:szCs w:val="22"/>
              </w:rPr>
              <w:t>2</w:t>
            </w:r>
          </w:p>
        </w:tc>
        <w:tc>
          <w:tcPr>
            <w:tcW w:w="4525" w:type="dxa"/>
            <w:tcBorders>
              <w:top w:val="dashSmallGap" w:sz="4" w:space="0" w:color="auto"/>
              <w:left w:val="single" w:sz="8" w:space="0" w:color="auto"/>
              <w:bottom w:val="dashSmallGap" w:sz="4" w:space="0" w:color="auto"/>
              <w:right w:val="single" w:sz="8" w:space="0" w:color="auto"/>
            </w:tcBorders>
          </w:tcPr>
          <w:p w14:paraId="0F83BE96" w14:textId="77777777" w:rsidR="00817C5F" w:rsidRPr="00A50F3B" w:rsidRDefault="00817C5F" w:rsidP="00850E14">
            <w:pPr>
              <w:rPr>
                <w:rFonts w:asciiTheme="majorBidi" w:hAnsiTheme="majorBidi" w:cstheme="majorBidi"/>
              </w:rPr>
            </w:pPr>
            <w:r w:rsidRPr="00A50F3B">
              <w:rPr>
                <w:rFonts w:asciiTheme="majorBidi" w:hAnsiTheme="majorBidi" w:cstheme="majorBidi"/>
              </w:rPr>
              <w:t xml:space="preserve">Midterm </w:t>
            </w:r>
            <w:r w:rsidR="00037056">
              <w:rPr>
                <w:rFonts w:asciiTheme="majorBidi" w:hAnsiTheme="majorBidi" w:cstheme="majorBidi"/>
              </w:rPr>
              <w:t xml:space="preserve"> Theoretical  </w:t>
            </w:r>
            <w:r w:rsidRPr="00A50F3B">
              <w:rPr>
                <w:rFonts w:asciiTheme="majorBidi" w:hAnsiTheme="majorBidi" w:cstheme="majorBidi"/>
              </w:rPr>
              <w:t>Exam</w:t>
            </w:r>
          </w:p>
        </w:tc>
        <w:tc>
          <w:tcPr>
            <w:tcW w:w="2200" w:type="dxa"/>
            <w:tcBorders>
              <w:top w:val="dashSmallGap" w:sz="4" w:space="0" w:color="auto"/>
              <w:left w:val="single" w:sz="8" w:space="0" w:color="auto"/>
              <w:bottom w:val="dashSmallGap" w:sz="4" w:space="0" w:color="auto"/>
              <w:right w:val="single" w:sz="8" w:space="0" w:color="auto"/>
            </w:tcBorders>
          </w:tcPr>
          <w:p w14:paraId="4C334188"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9</w:t>
            </w:r>
          </w:p>
        </w:tc>
        <w:tc>
          <w:tcPr>
            <w:tcW w:w="2190" w:type="dxa"/>
            <w:tcBorders>
              <w:top w:val="dashSmallGap" w:sz="4" w:space="0" w:color="auto"/>
              <w:left w:val="single" w:sz="8" w:space="0" w:color="auto"/>
              <w:bottom w:val="dashSmallGap" w:sz="4" w:space="0" w:color="auto"/>
            </w:tcBorders>
          </w:tcPr>
          <w:p w14:paraId="6565CB5B"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2D423BFC"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1E23B426"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3</w:t>
            </w:r>
          </w:p>
        </w:tc>
        <w:tc>
          <w:tcPr>
            <w:tcW w:w="4525" w:type="dxa"/>
            <w:tcBorders>
              <w:top w:val="dashSmallGap" w:sz="4" w:space="0" w:color="auto"/>
              <w:left w:val="single" w:sz="8" w:space="0" w:color="auto"/>
              <w:bottom w:val="dashSmallGap" w:sz="4" w:space="0" w:color="auto"/>
              <w:right w:val="single" w:sz="8" w:space="0" w:color="auto"/>
            </w:tcBorders>
          </w:tcPr>
          <w:p w14:paraId="5AC2C9F4"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Quiz2</w:t>
            </w:r>
          </w:p>
        </w:tc>
        <w:tc>
          <w:tcPr>
            <w:tcW w:w="2200" w:type="dxa"/>
            <w:tcBorders>
              <w:top w:val="dashSmallGap" w:sz="4" w:space="0" w:color="auto"/>
              <w:left w:val="single" w:sz="8" w:space="0" w:color="auto"/>
              <w:bottom w:val="dashSmallGap" w:sz="4" w:space="0" w:color="auto"/>
              <w:right w:val="single" w:sz="8" w:space="0" w:color="auto"/>
            </w:tcBorders>
          </w:tcPr>
          <w:p w14:paraId="7DCA7FA9"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13</w:t>
            </w:r>
          </w:p>
        </w:tc>
        <w:tc>
          <w:tcPr>
            <w:tcW w:w="2190" w:type="dxa"/>
            <w:tcBorders>
              <w:top w:val="dashSmallGap" w:sz="4" w:space="0" w:color="auto"/>
              <w:left w:val="single" w:sz="8" w:space="0" w:color="auto"/>
              <w:bottom w:val="dashSmallGap" w:sz="4" w:space="0" w:color="auto"/>
            </w:tcBorders>
          </w:tcPr>
          <w:p w14:paraId="5C90776B"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7A78B4B2"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6103EC8A"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4</w:t>
            </w:r>
          </w:p>
        </w:tc>
        <w:tc>
          <w:tcPr>
            <w:tcW w:w="4525" w:type="dxa"/>
            <w:tcBorders>
              <w:top w:val="dashSmallGap" w:sz="4" w:space="0" w:color="auto"/>
              <w:left w:val="single" w:sz="8" w:space="0" w:color="auto"/>
              <w:bottom w:val="dashSmallGap" w:sz="4" w:space="0" w:color="auto"/>
              <w:right w:val="single" w:sz="8" w:space="0" w:color="auto"/>
            </w:tcBorders>
          </w:tcPr>
          <w:p w14:paraId="6E965A99" w14:textId="77777777" w:rsidR="00817C5F" w:rsidRPr="00A50F3B" w:rsidRDefault="00817C5F" w:rsidP="006D51D8">
            <w:pPr>
              <w:rPr>
                <w:rFonts w:asciiTheme="majorBidi" w:hAnsiTheme="majorBidi" w:cstheme="majorBidi"/>
              </w:rPr>
            </w:pPr>
            <w:r w:rsidRPr="00A50F3B">
              <w:rPr>
                <w:rFonts w:asciiTheme="majorBidi" w:hAnsiTheme="majorBidi" w:cstheme="majorBidi"/>
              </w:rPr>
              <w:t>Assignments</w:t>
            </w:r>
            <w:r w:rsidR="006D51D8">
              <w:rPr>
                <w:rFonts w:asciiTheme="majorBidi" w:hAnsiTheme="majorBidi" w:cstheme="majorBidi"/>
              </w:rPr>
              <w:t xml:space="preserve"> and </w:t>
            </w:r>
            <w:r w:rsidRPr="00A50F3B">
              <w:rPr>
                <w:rFonts w:asciiTheme="majorBidi" w:hAnsiTheme="majorBidi" w:cstheme="majorBidi"/>
              </w:rPr>
              <w:t xml:space="preserve">Activities </w:t>
            </w:r>
          </w:p>
        </w:tc>
        <w:tc>
          <w:tcPr>
            <w:tcW w:w="2200" w:type="dxa"/>
            <w:tcBorders>
              <w:top w:val="dashSmallGap" w:sz="4" w:space="0" w:color="auto"/>
              <w:left w:val="single" w:sz="8" w:space="0" w:color="auto"/>
              <w:bottom w:val="dashSmallGap" w:sz="4" w:space="0" w:color="auto"/>
              <w:right w:val="single" w:sz="8" w:space="0" w:color="auto"/>
            </w:tcBorders>
          </w:tcPr>
          <w:p w14:paraId="191E9213"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During  Semester</w:t>
            </w:r>
          </w:p>
        </w:tc>
        <w:tc>
          <w:tcPr>
            <w:tcW w:w="2190" w:type="dxa"/>
            <w:tcBorders>
              <w:top w:val="dashSmallGap" w:sz="4" w:space="0" w:color="auto"/>
              <w:left w:val="single" w:sz="8" w:space="0" w:color="auto"/>
              <w:bottom w:val="dashSmallGap" w:sz="4" w:space="0" w:color="auto"/>
            </w:tcBorders>
          </w:tcPr>
          <w:p w14:paraId="44D6AB5C"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4D5A033E"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03B90D6C"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5</w:t>
            </w:r>
          </w:p>
        </w:tc>
        <w:tc>
          <w:tcPr>
            <w:tcW w:w="4525" w:type="dxa"/>
            <w:tcBorders>
              <w:top w:val="dashSmallGap" w:sz="4" w:space="0" w:color="auto"/>
              <w:left w:val="single" w:sz="8" w:space="0" w:color="auto"/>
              <w:bottom w:val="dashSmallGap" w:sz="4" w:space="0" w:color="auto"/>
              <w:right w:val="single" w:sz="8" w:space="0" w:color="auto"/>
            </w:tcBorders>
          </w:tcPr>
          <w:p w14:paraId="6D44AC57" w14:textId="77777777" w:rsidR="00817C5F" w:rsidRPr="00A50F3B" w:rsidRDefault="00817C5F" w:rsidP="00850E14">
            <w:pPr>
              <w:rPr>
                <w:rFonts w:asciiTheme="majorBidi" w:hAnsiTheme="majorBidi" w:cstheme="majorBidi"/>
              </w:rPr>
            </w:pPr>
            <w:r w:rsidRPr="00A50F3B">
              <w:rPr>
                <w:rFonts w:asciiTheme="majorBidi" w:hAnsiTheme="majorBidi" w:cstheme="majorBidi"/>
              </w:rPr>
              <w:t>Final Practical Exam</w:t>
            </w:r>
          </w:p>
        </w:tc>
        <w:tc>
          <w:tcPr>
            <w:tcW w:w="2200" w:type="dxa"/>
            <w:tcBorders>
              <w:top w:val="dashSmallGap" w:sz="4" w:space="0" w:color="auto"/>
              <w:left w:val="single" w:sz="8" w:space="0" w:color="auto"/>
              <w:bottom w:val="dashSmallGap" w:sz="4" w:space="0" w:color="auto"/>
              <w:right w:val="single" w:sz="8" w:space="0" w:color="auto"/>
            </w:tcBorders>
          </w:tcPr>
          <w:p w14:paraId="7E948A13"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16</w:t>
            </w:r>
          </w:p>
        </w:tc>
        <w:tc>
          <w:tcPr>
            <w:tcW w:w="2190" w:type="dxa"/>
            <w:tcBorders>
              <w:top w:val="dashSmallGap" w:sz="4" w:space="0" w:color="auto"/>
              <w:left w:val="single" w:sz="8" w:space="0" w:color="auto"/>
              <w:bottom w:val="dashSmallGap" w:sz="4" w:space="0" w:color="auto"/>
            </w:tcBorders>
          </w:tcPr>
          <w:p w14:paraId="23820080"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1ECDCBE9"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113B4C13"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6</w:t>
            </w:r>
          </w:p>
        </w:tc>
        <w:tc>
          <w:tcPr>
            <w:tcW w:w="4525" w:type="dxa"/>
            <w:tcBorders>
              <w:top w:val="dashSmallGap" w:sz="4" w:space="0" w:color="auto"/>
              <w:left w:val="single" w:sz="8" w:space="0" w:color="auto"/>
              <w:bottom w:val="dashSmallGap" w:sz="4" w:space="0" w:color="auto"/>
              <w:right w:val="single" w:sz="8" w:space="0" w:color="auto"/>
            </w:tcBorders>
          </w:tcPr>
          <w:p w14:paraId="2AE2339E" w14:textId="77777777" w:rsidR="00817C5F" w:rsidRPr="00A50F3B" w:rsidRDefault="00817C5F" w:rsidP="00850E14">
            <w:pPr>
              <w:rPr>
                <w:rFonts w:asciiTheme="majorBidi" w:hAnsiTheme="majorBidi" w:cstheme="majorBidi"/>
              </w:rPr>
            </w:pPr>
            <w:r w:rsidRPr="00A50F3B">
              <w:rPr>
                <w:rFonts w:asciiTheme="majorBidi" w:hAnsiTheme="majorBidi" w:cstheme="majorBidi"/>
              </w:rPr>
              <w:t>Lab Reports</w:t>
            </w:r>
          </w:p>
        </w:tc>
        <w:tc>
          <w:tcPr>
            <w:tcW w:w="2200" w:type="dxa"/>
            <w:tcBorders>
              <w:top w:val="dashSmallGap" w:sz="4" w:space="0" w:color="auto"/>
              <w:left w:val="single" w:sz="8" w:space="0" w:color="auto"/>
              <w:bottom w:val="dashSmallGap" w:sz="4" w:space="0" w:color="auto"/>
              <w:right w:val="single" w:sz="8" w:space="0" w:color="auto"/>
            </w:tcBorders>
          </w:tcPr>
          <w:p w14:paraId="42E30F83"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During Semester</w:t>
            </w:r>
          </w:p>
        </w:tc>
        <w:tc>
          <w:tcPr>
            <w:tcW w:w="2190" w:type="dxa"/>
            <w:tcBorders>
              <w:top w:val="dashSmallGap" w:sz="4" w:space="0" w:color="auto"/>
              <w:left w:val="single" w:sz="8" w:space="0" w:color="auto"/>
              <w:bottom w:val="dashSmallGap" w:sz="4" w:space="0" w:color="auto"/>
            </w:tcBorders>
          </w:tcPr>
          <w:p w14:paraId="1BD6E9A3"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477FA71B"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58147E3D"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7</w:t>
            </w:r>
          </w:p>
        </w:tc>
        <w:tc>
          <w:tcPr>
            <w:tcW w:w="4525" w:type="dxa"/>
            <w:tcBorders>
              <w:top w:val="dashSmallGap" w:sz="4" w:space="0" w:color="auto"/>
              <w:left w:val="single" w:sz="8" w:space="0" w:color="auto"/>
              <w:bottom w:val="dashSmallGap" w:sz="4" w:space="0" w:color="auto"/>
              <w:right w:val="single" w:sz="8" w:space="0" w:color="auto"/>
            </w:tcBorders>
          </w:tcPr>
          <w:p w14:paraId="253BC6C6" w14:textId="77777777" w:rsidR="00817C5F" w:rsidRPr="00A50F3B" w:rsidRDefault="00817C5F" w:rsidP="00850E14">
            <w:pPr>
              <w:rPr>
                <w:rFonts w:asciiTheme="majorBidi" w:hAnsiTheme="majorBidi" w:cstheme="majorBidi"/>
              </w:rPr>
            </w:pPr>
            <w:r w:rsidRPr="00A50F3B">
              <w:rPr>
                <w:rFonts w:asciiTheme="majorBidi" w:hAnsiTheme="majorBidi" w:cstheme="majorBidi"/>
              </w:rPr>
              <w:t>Final Exam</w:t>
            </w:r>
          </w:p>
        </w:tc>
        <w:tc>
          <w:tcPr>
            <w:tcW w:w="2200" w:type="dxa"/>
            <w:tcBorders>
              <w:top w:val="dashSmallGap" w:sz="4" w:space="0" w:color="auto"/>
              <w:left w:val="single" w:sz="8" w:space="0" w:color="auto"/>
              <w:bottom w:val="dashSmallGap" w:sz="4" w:space="0" w:color="auto"/>
              <w:right w:val="single" w:sz="8" w:space="0" w:color="auto"/>
            </w:tcBorders>
          </w:tcPr>
          <w:p w14:paraId="014560E4"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17</w:t>
            </w:r>
          </w:p>
        </w:tc>
        <w:tc>
          <w:tcPr>
            <w:tcW w:w="2190" w:type="dxa"/>
            <w:tcBorders>
              <w:top w:val="dashSmallGap" w:sz="4" w:space="0" w:color="auto"/>
              <w:left w:val="single" w:sz="8" w:space="0" w:color="auto"/>
              <w:bottom w:val="dashSmallGap" w:sz="4" w:space="0" w:color="auto"/>
            </w:tcBorders>
          </w:tcPr>
          <w:p w14:paraId="5DA2BED4"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50</w:t>
            </w:r>
          </w:p>
        </w:tc>
      </w:tr>
    </w:tbl>
    <w:p w14:paraId="073A7ED2" w14:textId="77777777"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6A1FE0C1" w14:textId="77777777" w:rsidR="008746CB" w:rsidRDefault="008746CB" w:rsidP="008B5913">
      <w:pPr>
        <w:rPr>
          <w:i/>
          <w:iCs/>
          <w:sz w:val="18"/>
          <w:szCs w:val="18"/>
        </w:rPr>
      </w:pPr>
    </w:p>
    <w:p w14:paraId="63FE3B3B" w14:textId="77777777" w:rsidR="00BC0F44" w:rsidRDefault="00BC0F44" w:rsidP="008B5913">
      <w:pPr>
        <w:rPr>
          <w:i/>
          <w:iCs/>
          <w:sz w:val="18"/>
          <w:szCs w:val="18"/>
        </w:rPr>
      </w:pPr>
    </w:p>
    <w:p w14:paraId="2B332E96" w14:textId="77777777"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24CE8154" w14:textId="77777777" w:rsidTr="00D74CBE">
        <w:tc>
          <w:tcPr>
            <w:tcW w:w="5000" w:type="pct"/>
            <w:tcBorders>
              <w:top w:val="single" w:sz="12" w:space="0" w:color="auto"/>
              <w:left w:val="single" w:sz="12" w:space="0" w:color="auto"/>
              <w:bottom w:val="nil"/>
              <w:right w:val="single" w:sz="12" w:space="0" w:color="auto"/>
            </w:tcBorders>
          </w:tcPr>
          <w:p w14:paraId="658EF666" w14:textId="77777777" w:rsid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p w14:paraId="388F92F4" w14:textId="77777777" w:rsidR="00817C5F" w:rsidRDefault="00817C5F" w:rsidP="00706B98">
            <w:pPr>
              <w:pStyle w:val="ListParagraph"/>
              <w:numPr>
                <w:ilvl w:val="0"/>
                <w:numId w:val="5"/>
              </w:numPr>
              <w:ind w:right="43"/>
              <w:rPr>
                <w:rFonts w:asciiTheme="majorBidi" w:hAnsiTheme="majorBidi" w:cstheme="majorBidi"/>
              </w:rPr>
            </w:pPr>
            <w:r w:rsidRPr="00A50F3B">
              <w:rPr>
                <w:rFonts w:asciiTheme="majorBidi" w:hAnsiTheme="majorBidi" w:cstheme="majorBidi"/>
              </w:rPr>
              <w:t>The presence of faculty members to provide advice, academic advice and academic guidance to the student in need within the six hours a week available to all students.</w:t>
            </w:r>
          </w:p>
          <w:p w14:paraId="770563B1" w14:textId="77777777" w:rsidR="00817C5F" w:rsidRPr="00817C5F" w:rsidRDefault="00817C5F" w:rsidP="00706B98">
            <w:pPr>
              <w:pStyle w:val="ListParagraph"/>
              <w:numPr>
                <w:ilvl w:val="0"/>
                <w:numId w:val="5"/>
              </w:numPr>
              <w:ind w:right="43"/>
              <w:rPr>
                <w:rFonts w:asciiTheme="majorBidi" w:hAnsiTheme="majorBidi" w:cstheme="majorBidi"/>
              </w:rPr>
            </w:pPr>
            <w:r w:rsidRPr="00817C5F">
              <w:rPr>
                <w:rFonts w:asciiTheme="majorBidi" w:hAnsiTheme="majorBidi" w:cstheme="majorBidi"/>
              </w:rPr>
              <w:t>Arrange extra hours gifted students or Program for students who default in scholastic achievement</w:t>
            </w:r>
            <w:r w:rsidR="006C51BB">
              <w:rPr>
                <w:rFonts w:asciiTheme="majorBidi" w:hAnsiTheme="majorBidi" w:cstheme="majorBidi"/>
              </w:rPr>
              <w:t xml:space="preserve">. </w:t>
            </w:r>
          </w:p>
        </w:tc>
      </w:tr>
      <w:tr w:rsidR="008F5880" w14:paraId="4EE92C53" w14:textId="77777777" w:rsidTr="00817C5F">
        <w:trPr>
          <w:trHeight w:val="95"/>
        </w:trPr>
        <w:tc>
          <w:tcPr>
            <w:tcW w:w="5000" w:type="pct"/>
            <w:tcBorders>
              <w:top w:val="nil"/>
              <w:left w:val="single" w:sz="12" w:space="0" w:color="auto"/>
              <w:bottom w:val="single" w:sz="12" w:space="0" w:color="auto"/>
              <w:right w:val="single" w:sz="12" w:space="0" w:color="auto"/>
            </w:tcBorders>
          </w:tcPr>
          <w:p w14:paraId="21442917" w14:textId="77777777" w:rsidR="005922AF" w:rsidRDefault="005922AF" w:rsidP="008B5913">
            <w:pPr>
              <w:spacing w:line="276" w:lineRule="auto"/>
            </w:pPr>
          </w:p>
        </w:tc>
      </w:tr>
    </w:tbl>
    <w:p w14:paraId="6256453E" w14:textId="77777777"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lastRenderedPageBreak/>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22AB343E" w14:textId="77777777" w:rsidR="00B85E99" w:rsidRDefault="00B85E99" w:rsidP="008B5913">
      <w:pPr>
        <w:rPr>
          <w:b/>
          <w:bCs/>
          <w:color w:val="C00000"/>
          <w:sz w:val="32"/>
          <w:szCs w:val="32"/>
        </w:rPr>
      </w:pPr>
    </w:p>
    <w:p w14:paraId="1CFFE466"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7F46AC16" w14:textId="77777777" w:rsidTr="001B5102">
        <w:trPr>
          <w:trHeight w:val="736"/>
        </w:trPr>
        <w:tc>
          <w:tcPr>
            <w:tcW w:w="2603" w:type="dxa"/>
            <w:vAlign w:val="center"/>
          </w:tcPr>
          <w:p w14:paraId="1FE9E789" w14:textId="77777777"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6B643B5F" w14:textId="77777777" w:rsidR="001B5102" w:rsidRPr="005D2DDD" w:rsidRDefault="00AE1B77" w:rsidP="00037056">
            <w:pPr>
              <w:jc w:val="lowKashida"/>
              <w:rPr>
                <w:rFonts w:asciiTheme="majorBidi" w:hAnsiTheme="majorBidi" w:cstheme="majorBidi"/>
              </w:rPr>
            </w:pPr>
            <w:r w:rsidRPr="00B5661F">
              <w:rPr>
                <w:rFonts w:asciiTheme="majorBidi" w:hAnsiTheme="majorBidi" w:cstheme="majorBidi"/>
                <w:b/>
                <w:bCs/>
                <w:lang w:bidi="ar-EG"/>
              </w:rPr>
              <w:t>1</w:t>
            </w:r>
            <w:r w:rsidRPr="00AE1B77">
              <w:rPr>
                <w:rFonts w:asciiTheme="majorBidi" w:hAnsiTheme="majorBidi" w:cstheme="majorBidi"/>
                <w:lang w:bidi="ar-EG"/>
              </w:rPr>
              <w:t xml:space="preserve">- </w:t>
            </w:r>
            <w:r w:rsidRPr="00AE1B77">
              <w:rPr>
                <w:rFonts w:asciiTheme="majorBidi" w:hAnsiTheme="majorBidi" w:cstheme="majorBidi"/>
              </w:rPr>
              <w:t>Heterocyclic Chemistry</w:t>
            </w:r>
            <w:r w:rsidRPr="00AE1B77">
              <w:rPr>
                <w:rStyle w:val="apple-converted-space"/>
                <w:rFonts w:asciiTheme="majorBidi" w:hAnsiTheme="majorBidi" w:cstheme="majorBidi"/>
              </w:rPr>
              <w:t> </w:t>
            </w:r>
            <w:r w:rsidRPr="00AE1B77">
              <w:rPr>
                <w:rFonts w:asciiTheme="majorBidi" w:hAnsiTheme="majorBidi" w:cstheme="majorBidi"/>
              </w:rPr>
              <w:t xml:space="preserve">; by: </w:t>
            </w:r>
            <w:r w:rsidRPr="00AE1B77">
              <w:rPr>
                <w:rFonts w:asciiTheme="majorBidi" w:hAnsiTheme="majorBidi" w:cstheme="majorBidi"/>
                <w:shd w:val="clear" w:color="auto" w:fill="FFFFFF"/>
              </w:rPr>
              <w:t>John A. Joule</w:t>
            </w:r>
            <w:r w:rsidRPr="00AE1B77">
              <w:rPr>
                <w:rStyle w:val="apple-converted-space"/>
                <w:rFonts w:asciiTheme="majorBidi" w:hAnsiTheme="majorBidi" w:cstheme="majorBidi"/>
                <w:shd w:val="clear" w:color="auto" w:fill="FFFFFF"/>
              </w:rPr>
              <w:t> </w:t>
            </w:r>
            <w:r w:rsidRPr="00AE1B77">
              <w:rPr>
                <w:rFonts w:asciiTheme="majorBidi" w:hAnsiTheme="majorBidi" w:cstheme="majorBidi"/>
                <w:shd w:val="clear" w:color="auto" w:fill="FFFFFF"/>
              </w:rPr>
              <w:t>,</w:t>
            </w:r>
            <w:r w:rsidRPr="00AE1B77">
              <w:rPr>
                <w:rStyle w:val="apple-converted-space"/>
                <w:rFonts w:asciiTheme="majorBidi" w:hAnsiTheme="majorBidi" w:cstheme="majorBidi"/>
                <w:shd w:val="clear" w:color="auto" w:fill="FFFFFF"/>
              </w:rPr>
              <w:t> </w:t>
            </w:r>
            <w:r w:rsidRPr="00AE1B77">
              <w:rPr>
                <w:rFonts w:asciiTheme="majorBidi" w:hAnsiTheme="majorBidi" w:cstheme="majorBidi"/>
                <w:shd w:val="clear" w:color="auto" w:fill="FFFFFF"/>
              </w:rPr>
              <w:t>Keith Mills</w:t>
            </w:r>
            <w:r w:rsidRPr="00AE1B77">
              <w:rPr>
                <w:rStyle w:val="apple-converted-space"/>
                <w:rFonts w:asciiTheme="majorBidi" w:hAnsiTheme="majorBidi" w:cstheme="majorBidi"/>
                <w:shd w:val="clear" w:color="auto" w:fill="FFFFFF"/>
              </w:rPr>
              <w:t> </w:t>
            </w:r>
            <w:r w:rsidRPr="00AE1B77">
              <w:rPr>
                <w:rFonts w:asciiTheme="majorBidi" w:hAnsiTheme="majorBidi" w:cstheme="majorBidi"/>
              </w:rPr>
              <w:t>; Wiley-Blackwell; 5 edition (June 16, 2010); ISBN-10: 1405193654, ISBN-13: 978-1405193658.</w:t>
            </w:r>
          </w:p>
        </w:tc>
      </w:tr>
      <w:tr w:rsidR="001B5102" w:rsidRPr="005D2DDD" w14:paraId="3290F029" w14:textId="77777777" w:rsidTr="001B5102">
        <w:trPr>
          <w:trHeight w:val="736"/>
        </w:trPr>
        <w:tc>
          <w:tcPr>
            <w:tcW w:w="2603" w:type="dxa"/>
            <w:shd w:val="clear" w:color="auto" w:fill="EAF1DD" w:themeFill="accent3" w:themeFillTint="33"/>
            <w:vAlign w:val="center"/>
          </w:tcPr>
          <w:p w14:paraId="5544BC81" w14:textId="77777777"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49008C16" w14:textId="77777777" w:rsidR="00AE1B77" w:rsidRDefault="00AE1B77" w:rsidP="00AE1B77">
            <w:pPr>
              <w:jc w:val="lowKashida"/>
              <w:rPr>
                <w:rFonts w:asciiTheme="majorBidi" w:hAnsiTheme="majorBidi" w:cstheme="majorBidi"/>
              </w:rPr>
            </w:pPr>
            <w:r w:rsidRPr="00AE1B77">
              <w:rPr>
                <w:rFonts w:asciiTheme="majorBidi" w:hAnsiTheme="majorBidi" w:cstheme="majorBidi"/>
              </w:rPr>
              <w:t>Chemistry of Heterocyclic Compounds</w:t>
            </w:r>
            <w:r w:rsidRPr="00AE1B77">
              <w:rPr>
                <w:rStyle w:val="apple-converted-space"/>
                <w:rFonts w:asciiTheme="majorBidi" w:hAnsiTheme="majorBidi" w:cstheme="majorBidi"/>
              </w:rPr>
              <w:t> </w:t>
            </w:r>
            <w:r w:rsidRPr="00AE1B77">
              <w:rPr>
                <w:rFonts w:asciiTheme="majorBidi" w:hAnsiTheme="majorBidi" w:cstheme="majorBidi"/>
                <w:shd w:val="clear" w:color="auto" w:fill="FFFFFF"/>
              </w:rPr>
              <w:t>; by: Rakesh Kumar Parashar</w:t>
            </w:r>
            <w:r w:rsidRPr="00AE1B77">
              <w:rPr>
                <w:rStyle w:val="apple-converted-space"/>
                <w:rFonts w:asciiTheme="majorBidi" w:hAnsiTheme="majorBidi" w:cstheme="majorBidi"/>
                <w:shd w:val="clear" w:color="auto" w:fill="FFFFFF"/>
              </w:rPr>
              <w:t>;  </w:t>
            </w:r>
            <w:r w:rsidRPr="00AE1B77">
              <w:rPr>
                <w:rFonts w:asciiTheme="majorBidi" w:hAnsiTheme="majorBidi" w:cstheme="majorBidi"/>
              </w:rPr>
              <w:t>Publisher: CRC Press; 1 edition (June 15, 2013); ISBN-10: 1466517131, ISBN-13: 978-1466517134.</w:t>
            </w:r>
          </w:p>
          <w:p w14:paraId="350AFF0F" w14:textId="77777777" w:rsidR="00AE1B77" w:rsidRPr="00AE1B77" w:rsidRDefault="00AE1B77" w:rsidP="00AE1B77">
            <w:pPr>
              <w:jc w:val="lowKashida"/>
              <w:rPr>
                <w:rFonts w:asciiTheme="majorBidi" w:hAnsiTheme="majorBidi" w:cstheme="majorBidi"/>
              </w:rPr>
            </w:pPr>
            <w:r w:rsidRPr="00AE1B77">
              <w:rPr>
                <w:rFonts w:asciiTheme="majorBidi" w:eastAsiaTheme="minorHAnsi" w:hAnsiTheme="majorBidi" w:cstheme="majorBidi"/>
              </w:rPr>
              <w:t>TEXTBOOK OF PRACTICAL ORGANIC CHEMISTRY(Vogel</w:t>
            </w:r>
            <w:r w:rsidRPr="00AE1B77">
              <w:rPr>
                <w:rFonts w:asciiTheme="majorBidi" w:eastAsiaTheme="minorHAnsi" w:hAnsiTheme="majorBidi" w:cstheme="majorBidi"/>
                <w:vertAlign w:val="superscript"/>
              </w:rPr>
              <w:t>’</w:t>
            </w:r>
            <w:r w:rsidRPr="00AE1B77">
              <w:rPr>
                <w:rFonts w:asciiTheme="majorBidi" w:eastAsiaTheme="minorHAnsi" w:hAnsiTheme="majorBidi" w:cstheme="majorBidi"/>
              </w:rPr>
              <w:t>s), 5</w:t>
            </w:r>
            <w:r w:rsidRPr="00AE1B77">
              <w:rPr>
                <w:rFonts w:asciiTheme="majorBidi" w:eastAsiaTheme="minorHAnsi" w:hAnsiTheme="majorBidi" w:cstheme="majorBidi"/>
                <w:vertAlign w:val="superscript"/>
              </w:rPr>
              <w:t>th</w:t>
            </w:r>
            <w:r w:rsidRPr="00AE1B77">
              <w:rPr>
                <w:rFonts w:asciiTheme="majorBidi" w:eastAsiaTheme="minorHAnsi" w:hAnsiTheme="majorBidi" w:cstheme="majorBidi"/>
              </w:rPr>
              <w:t xml:space="preserve"> Ed.,  </w:t>
            </w:r>
            <w:r w:rsidRPr="00AE1B77">
              <w:rPr>
                <w:rFonts w:asciiTheme="majorBidi" w:eastAsiaTheme="minorHAnsi" w:hAnsiTheme="majorBidi" w:cstheme="majorBidi"/>
                <w:color w:val="520C0C"/>
              </w:rPr>
              <w:t xml:space="preserve">B. S. FURIYIS, A. J. HANNIAFORD,  P. W. </w:t>
            </w:r>
            <w:r w:rsidRPr="00AE1B77">
              <w:rPr>
                <w:rFonts w:asciiTheme="majorBidi" w:eastAsiaTheme="minorHAnsi" w:hAnsiTheme="majorBidi" w:cstheme="majorBidi"/>
                <w:i/>
                <w:iCs/>
                <w:color w:val="520C0C"/>
              </w:rPr>
              <w:t xml:space="preserve">G. </w:t>
            </w:r>
            <w:r w:rsidRPr="00AE1B77">
              <w:rPr>
                <w:rFonts w:asciiTheme="majorBidi" w:eastAsiaTheme="minorHAnsi" w:hAnsiTheme="majorBidi" w:cstheme="majorBidi"/>
                <w:color w:val="520C0C"/>
              </w:rPr>
              <w:t xml:space="preserve">SMITH, </w:t>
            </w:r>
          </w:p>
          <w:p w14:paraId="01E7BED7" w14:textId="77777777" w:rsidR="00AE1B77" w:rsidRPr="00E115D6" w:rsidRDefault="00AE1B77" w:rsidP="00AE1B77">
            <w:pPr>
              <w:jc w:val="lowKashida"/>
              <w:rPr>
                <w:rFonts w:asciiTheme="majorBidi" w:hAnsiTheme="majorBidi" w:cstheme="majorBidi"/>
              </w:rPr>
            </w:pPr>
            <w:r w:rsidRPr="00AE1B77">
              <w:rPr>
                <w:rFonts w:asciiTheme="majorBidi" w:eastAsiaTheme="minorHAnsi" w:hAnsiTheme="majorBidi" w:cstheme="majorBidi"/>
                <w:color w:val="520C0C"/>
              </w:rPr>
              <w:t xml:space="preserve"> A. R. TATCHELL, </w:t>
            </w:r>
            <w:r w:rsidRPr="00AE1B77">
              <w:rPr>
                <w:rFonts w:asciiTheme="majorBidi" w:eastAsiaTheme="minorHAnsi" w:hAnsiTheme="majorBidi" w:cstheme="majorBidi"/>
              </w:rPr>
              <w:t>John Wiley &amp; Sons, Inc., New York</w:t>
            </w:r>
            <w:r w:rsidRPr="00AE1B77">
              <w:rPr>
                <w:rFonts w:asciiTheme="majorBidi" w:eastAsiaTheme="minorHAnsi" w:hAnsiTheme="majorBidi" w:cstheme="majorBidi"/>
                <w:color w:val="520C0C"/>
              </w:rPr>
              <w:t xml:space="preserve">( </w:t>
            </w:r>
            <w:r w:rsidRPr="00AE1B77">
              <w:rPr>
                <w:rFonts w:asciiTheme="majorBidi" w:eastAsiaTheme="minorHAnsi" w:hAnsiTheme="majorBidi" w:cstheme="majorBidi"/>
                <w:i/>
                <w:iCs/>
              </w:rPr>
              <w:t>1989).</w:t>
            </w:r>
          </w:p>
        </w:tc>
      </w:tr>
      <w:tr w:rsidR="001B5102" w:rsidRPr="005D2DDD" w14:paraId="28FD179C" w14:textId="77777777" w:rsidTr="001B5102">
        <w:trPr>
          <w:trHeight w:val="736"/>
        </w:trPr>
        <w:tc>
          <w:tcPr>
            <w:tcW w:w="2603" w:type="dxa"/>
            <w:vAlign w:val="center"/>
          </w:tcPr>
          <w:p w14:paraId="7D5A1542" w14:textId="77777777"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03EE76F2" w14:textId="77777777" w:rsidR="00AE1B77" w:rsidRDefault="00AE1B77" w:rsidP="00AE1B77">
            <w:pPr>
              <w:pStyle w:val="NormalWeb"/>
              <w:shd w:val="clear" w:color="auto" w:fill="FFFFFF"/>
              <w:spacing w:before="0" w:beforeAutospacing="0" w:after="0" w:afterAutospacing="0" w:line="312" w:lineRule="atLeast"/>
              <w:jc w:val="both"/>
              <w:textAlignment w:val="baseline"/>
              <w:rPr>
                <w:rStyle w:val="doi"/>
                <w:rFonts w:asciiTheme="majorBidi" w:hAnsiTheme="majorBidi" w:cstheme="majorBidi"/>
                <w:bdr w:val="none" w:sz="0" w:space="0" w:color="auto" w:frame="1"/>
                <w:shd w:val="clear" w:color="auto" w:fill="FFFFFF"/>
              </w:rPr>
            </w:pPr>
            <w:r w:rsidRPr="00B5661F">
              <w:rPr>
                <w:rFonts w:asciiTheme="majorBidi" w:hAnsiTheme="majorBidi" w:cstheme="majorBidi"/>
                <w:kern w:val="36"/>
              </w:rPr>
              <w:t>Chemistry of Heterocyclic Compounds: A Series Of Monographs</w:t>
            </w:r>
            <w:r w:rsidRPr="00B5661F">
              <w:rPr>
                <w:rFonts w:asciiTheme="majorBidi" w:hAnsiTheme="majorBidi" w:cstheme="majorBidi"/>
                <w:shd w:val="clear" w:color="auto" w:fill="FFFFFF"/>
              </w:rPr>
              <w:t xml:space="preserve">; edited by: C. F. H. Allen;  Wiley online library  (2008)  </w:t>
            </w:r>
            <w:r w:rsidRPr="00B5661F">
              <w:rPr>
                <w:rFonts w:asciiTheme="majorBidi" w:hAnsiTheme="majorBidi" w:cstheme="majorBidi"/>
              </w:rPr>
              <w:t>Print ISBN:</w:t>
            </w:r>
            <w:r w:rsidRPr="00B5661F">
              <w:rPr>
                <w:rStyle w:val="apple-converted-space"/>
                <w:rFonts w:asciiTheme="majorBidi" w:hAnsiTheme="majorBidi" w:cstheme="majorBidi"/>
              </w:rPr>
              <w:t> </w:t>
            </w:r>
            <w:r w:rsidRPr="00B5661F">
              <w:rPr>
                <w:rStyle w:val="printisbn"/>
                <w:rFonts w:asciiTheme="majorBidi" w:hAnsiTheme="majorBidi" w:cstheme="majorBidi"/>
                <w:bdr w:val="none" w:sz="0" w:space="0" w:color="auto" w:frame="1"/>
              </w:rPr>
              <w:t>9780470375211</w:t>
            </w:r>
            <w:r w:rsidRPr="00B5661F">
              <w:rPr>
                <w:rFonts w:asciiTheme="majorBidi" w:hAnsiTheme="majorBidi" w:cstheme="majorBidi"/>
              </w:rPr>
              <w:t>; Online ISBN:</w:t>
            </w:r>
            <w:r w:rsidRPr="00B5661F">
              <w:rPr>
                <w:rStyle w:val="apple-converted-space"/>
                <w:rFonts w:asciiTheme="majorBidi" w:hAnsiTheme="majorBidi" w:cstheme="majorBidi"/>
              </w:rPr>
              <w:t> </w:t>
            </w:r>
            <w:r w:rsidRPr="00B5661F">
              <w:rPr>
                <w:rStyle w:val="onlineisbn"/>
                <w:rFonts w:asciiTheme="majorBidi" w:hAnsiTheme="majorBidi" w:cstheme="majorBidi"/>
                <w:bdr w:val="none" w:sz="0" w:space="0" w:color="auto" w:frame="1"/>
              </w:rPr>
              <w:t>9780470186510</w:t>
            </w:r>
            <w:r w:rsidRPr="00B5661F">
              <w:rPr>
                <w:rFonts w:asciiTheme="majorBidi" w:hAnsiTheme="majorBidi" w:cstheme="majorBidi"/>
              </w:rPr>
              <w:t xml:space="preserve">; </w:t>
            </w:r>
            <w:r w:rsidRPr="00B5661F">
              <w:rPr>
                <w:rStyle w:val="skypepnhrightspan"/>
                <w:rFonts w:asciiTheme="majorBidi" w:eastAsiaTheme="majorEastAsia" w:hAnsiTheme="majorBidi" w:cstheme="majorBidi"/>
                <w:bdr w:val="none" w:sz="0" w:space="0" w:color="auto" w:frame="1"/>
                <w:shd w:val="clear" w:color="auto" w:fill="FFFFFF"/>
              </w:rPr>
              <w:t> </w:t>
            </w:r>
            <w:r w:rsidRPr="00B5661F">
              <w:rPr>
                <w:rFonts w:asciiTheme="majorBidi" w:hAnsiTheme="majorBidi" w:cstheme="majorBidi"/>
                <w:shd w:val="clear" w:color="auto" w:fill="FFFFFF"/>
              </w:rPr>
              <w:t xml:space="preserve">  Series DOI:</w:t>
            </w:r>
            <w:r w:rsidRPr="00B5661F">
              <w:rPr>
                <w:rStyle w:val="apple-converted-space"/>
                <w:rFonts w:asciiTheme="majorBidi" w:hAnsiTheme="majorBidi" w:cstheme="majorBidi"/>
                <w:shd w:val="clear" w:color="auto" w:fill="FFFFFF"/>
              </w:rPr>
              <w:t> </w:t>
            </w:r>
            <w:r w:rsidRPr="00B5661F">
              <w:rPr>
                <w:rStyle w:val="doi"/>
                <w:rFonts w:asciiTheme="majorBidi" w:hAnsiTheme="majorBidi" w:cstheme="majorBidi"/>
                <w:bdr w:val="none" w:sz="0" w:space="0" w:color="auto" w:frame="1"/>
                <w:shd w:val="clear" w:color="auto" w:fill="FFFFFF"/>
              </w:rPr>
              <w:t>10.1002/SERIES1079</w:t>
            </w:r>
          </w:p>
          <w:p w14:paraId="6E55E007" w14:textId="77777777" w:rsidR="00AE1B77" w:rsidRPr="00B5661F" w:rsidRDefault="00AE1B77" w:rsidP="00AE1B77">
            <w:pPr>
              <w:contextualSpacing/>
              <w:rPr>
                <w:rFonts w:asciiTheme="majorBidi" w:hAnsiTheme="majorBidi" w:cstheme="majorBidi"/>
                <w:lang w:bidi="ar-EG"/>
              </w:rPr>
            </w:pPr>
            <w:r w:rsidRPr="00B5661F">
              <w:rPr>
                <w:rFonts w:asciiTheme="majorBidi" w:hAnsiTheme="majorBidi" w:cstheme="majorBidi"/>
                <w:lang w:bidi="ar-EG"/>
              </w:rPr>
              <w:t>Website:</w:t>
            </w:r>
          </w:p>
          <w:p w14:paraId="6F805CA2" w14:textId="77777777" w:rsidR="00AE1B77" w:rsidRPr="00BA36BE" w:rsidRDefault="00CF6252" w:rsidP="00AE1B77">
            <w:pPr>
              <w:pStyle w:val="ListParagraph"/>
              <w:numPr>
                <w:ilvl w:val="0"/>
                <w:numId w:val="5"/>
              </w:numPr>
              <w:rPr>
                <w:rFonts w:asciiTheme="majorBidi" w:hAnsiTheme="majorBidi" w:cstheme="majorBidi"/>
                <w:color w:val="000000" w:themeColor="text1"/>
                <w:lang w:bidi="ar-EG"/>
              </w:rPr>
            </w:pPr>
            <w:hyperlink r:id="rId11" w:history="1">
              <w:r w:rsidR="00AE1B77" w:rsidRPr="00BA36BE">
                <w:rPr>
                  <w:rStyle w:val="Hyperlink"/>
                  <w:rFonts w:asciiTheme="majorBidi" w:hAnsiTheme="majorBidi" w:cstheme="majorBidi"/>
                  <w:color w:val="000000" w:themeColor="text1"/>
                  <w:lang w:bidi="ar-EG"/>
                </w:rPr>
                <w:t>https://en.wikipedia.org/wiki/Heterocyclic_compound</w:t>
              </w:r>
            </w:hyperlink>
            <w:r w:rsidR="00AE1B77" w:rsidRPr="00BA36BE">
              <w:rPr>
                <w:rFonts w:asciiTheme="majorBidi" w:hAnsiTheme="majorBidi" w:cstheme="majorBidi"/>
                <w:color w:val="000000" w:themeColor="text1"/>
                <w:lang w:bidi="ar-EG"/>
              </w:rPr>
              <w:t>.</w:t>
            </w:r>
          </w:p>
          <w:p w14:paraId="2A6EA8DE" w14:textId="77777777" w:rsidR="00AE1B77" w:rsidRPr="00BA36BE" w:rsidRDefault="00CF6252" w:rsidP="00AE1B77">
            <w:pPr>
              <w:pStyle w:val="ListParagraph"/>
              <w:numPr>
                <w:ilvl w:val="0"/>
                <w:numId w:val="5"/>
              </w:numPr>
              <w:spacing w:before="240"/>
              <w:rPr>
                <w:rFonts w:asciiTheme="majorBidi" w:hAnsiTheme="majorBidi" w:cstheme="majorBidi"/>
                <w:color w:val="000000" w:themeColor="text1"/>
                <w:lang w:bidi="ar-EG"/>
              </w:rPr>
            </w:pPr>
            <w:hyperlink r:id="rId12" w:history="1">
              <w:r w:rsidR="00AE1B77" w:rsidRPr="00BA36BE">
                <w:rPr>
                  <w:rStyle w:val="Hyperlink"/>
                  <w:rFonts w:asciiTheme="majorBidi" w:hAnsiTheme="majorBidi" w:cstheme="majorBidi"/>
                  <w:color w:val="000000" w:themeColor="text1"/>
                  <w:lang w:bidi="ar-EG"/>
                </w:rPr>
                <w:t>https://www2.chemistry.msu.edu/faculty/reusch/virttxtjml/heterocy.htm</w:t>
              </w:r>
            </w:hyperlink>
            <w:r w:rsidR="00AE1B77" w:rsidRPr="00BA36BE">
              <w:rPr>
                <w:rFonts w:asciiTheme="majorBidi" w:hAnsiTheme="majorBidi" w:cstheme="majorBidi"/>
                <w:color w:val="000000" w:themeColor="text1"/>
                <w:lang w:bidi="ar-EG"/>
              </w:rPr>
              <w:t>.</w:t>
            </w:r>
          </w:p>
          <w:p w14:paraId="7251036B" w14:textId="77777777" w:rsidR="001B5102" w:rsidRPr="00E115D6" w:rsidRDefault="00CF6252" w:rsidP="00AE1B77">
            <w:pPr>
              <w:jc w:val="lowKashida"/>
              <w:rPr>
                <w:rFonts w:asciiTheme="majorBidi" w:hAnsiTheme="majorBidi" w:cstheme="majorBidi"/>
              </w:rPr>
            </w:pPr>
            <w:hyperlink r:id="rId13" w:history="1">
              <w:r w:rsidR="00AE1B77" w:rsidRPr="00BA36BE">
                <w:rPr>
                  <w:rStyle w:val="Hyperlink"/>
                  <w:rFonts w:asciiTheme="majorBidi" w:hAnsiTheme="majorBidi" w:cstheme="majorBidi"/>
                  <w:color w:val="000000" w:themeColor="text1"/>
                  <w:lang w:bidi="ar-EG"/>
                </w:rPr>
                <w:t>https://www.youtube.com/watch?v=IIbXi_hIr50</w:t>
              </w:r>
            </w:hyperlink>
            <w:r w:rsidR="00AE1B77" w:rsidRPr="00BA36BE">
              <w:rPr>
                <w:rFonts w:asciiTheme="majorBidi" w:hAnsiTheme="majorBidi" w:cstheme="majorBidi"/>
                <w:color w:val="000000" w:themeColor="text1"/>
                <w:lang w:bidi="ar-EG"/>
              </w:rPr>
              <w:t>.</w:t>
            </w:r>
          </w:p>
        </w:tc>
      </w:tr>
      <w:tr w:rsidR="001B5102" w:rsidRPr="005D2DDD" w14:paraId="1FB420D8" w14:textId="77777777" w:rsidTr="001B5102">
        <w:trPr>
          <w:trHeight w:val="736"/>
        </w:trPr>
        <w:tc>
          <w:tcPr>
            <w:tcW w:w="2603" w:type="dxa"/>
            <w:shd w:val="clear" w:color="auto" w:fill="EAF1DD" w:themeFill="accent3" w:themeFillTint="33"/>
            <w:vAlign w:val="center"/>
          </w:tcPr>
          <w:p w14:paraId="107F7957" w14:textId="77777777"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55EC4E4" w14:textId="77777777" w:rsidR="001B5102" w:rsidRPr="00E115D6" w:rsidRDefault="001B5102" w:rsidP="001B5102">
            <w:pPr>
              <w:jc w:val="lowKashida"/>
              <w:rPr>
                <w:rFonts w:asciiTheme="majorBidi" w:hAnsiTheme="majorBidi" w:cstheme="majorBidi"/>
              </w:rPr>
            </w:pPr>
          </w:p>
        </w:tc>
      </w:tr>
    </w:tbl>
    <w:p w14:paraId="5C5CB2EB" w14:textId="77777777" w:rsidR="001B5102" w:rsidRDefault="001B5102" w:rsidP="008B5913">
      <w:pPr>
        <w:pStyle w:val="Heading2"/>
        <w:jc w:val="left"/>
        <w:rPr>
          <w:rFonts w:asciiTheme="majorBidi" w:hAnsiTheme="majorBidi" w:cstheme="majorBidi"/>
          <w:sz w:val="26"/>
          <w:szCs w:val="26"/>
        </w:rPr>
      </w:pPr>
    </w:p>
    <w:p w14:paraId="6B48C0E7" w14:textId="77777777"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110AA2CF"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611D4E75"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3C57D81D"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641CA55" w14:textId="77777777" w:rsidTr="00F24884">
        <w:trPr>
          <w:trHeight w:val="506"/>
        </w:trPr>
        <w:tc>
          <w:tcPr>
            <w:tcW w:w="3840" w:type="dxa"/>
            <w:tcBorders>
              <w:top w:val="single" w:sz="8" w:space="0" w:color="auto"/>
              <w:bottom w:val="dashSmallGap" w:sz="4" w:space="0" w:color="auto"/>
            </w:tcBorders>
            <w:vAlign w:val="center"/>
          </w:tcPr>
          <w:p w14:paraId="6014A39B" w14:textId="77777777" w:rsidR="00F24884" w:rsidRDefault="00F24884" w:rsidP="00F24884">
            <w:pPr>
              <w:jc w:val="center"/>
              <w:rPr>
                <w:b/>
                <w:bCs/>
              </w:rPr>
            </w:pPr>
            <w:r w:rsidRPr="000F1A12">
              <w:rPr>
                <w:b/>
                <w:bCs/>
              </w:rPr>
              <w:t>Accommodation</w:t>
            </w:r>
          </w:p>
          <w:p w14:paraId="12D56B4C" w14:textId="77777777"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2081EAFF" w14:textId="77777777" w:rsidR="00817C5F" w:rsidRDefault="00817C5F" w:rsidP="00706B98">
            <w:pPr>
              <w:pStyle w:val="Heading7"/>
              <w:numPr>
                <w:ilvl w:val="0"/>
                <w:numId w:val="7"/>
              </w:numPr>
              <w:spacing w:before="0" w:after="0"/>
              <w:ind w:left="176" w:hanging="142"/>
              <w:jc w:val="both"/>
              <w:rPr>
                <w:rStyle w:val="mediumtext1"/>
                <w:rFonts w:asciiTheme="majorBidi" w:hAnsiTheme="majorBidi" w:cstheme="majorBidi"/>
              </w:rPr>
            </w:pPr>
            <w:r w:rsidRPr="001F7AC6">
              <w:rPr>
                <w:rStyle w:val="mediumtext1"/>
                <w:rFonts w:asciiTheme="majorBidi" w:hAnsiTheme="majorBidi" w:cstheme="majorBidi"/>
              </w:rPr>
              <w:t>Classrooms equipped with smart board and display screen for (40) students</w:t>
            </w:r>
          </w:p>
          <w:p w14:paraId="33210ECE" w14:textId="77777777" w:rsidR="00F24884" w:rsidRPr="00817C5F" w:rsidRDefault="00817C5F" w:rsidP="00706B98">
            <w:pPr>
              <w:pStyle w:val="Heading7"/>
              <w:numPr>
                <w:ilvl w:val="0"/>
                <w:numId w:val="7"/>
              </w:numPr>
              <w:spacing w:before="0" w:after="0"/>
              <w:ind w:left="176" w:hanging="142"/>
              <w:jc w:val="both"/>
              <w:rPr>
                <w:rFonts w:asciiTheme="majorBidi" w:hAnsiTheme="majorBidi" w:cstheme="majorBidi"/>
              </w:rPr>
            </w:pPr>
            <w:r w:rsidRPr="00817C5F">
              <w:rPr>
                <w:rFonts w:asciiTheme="majorBidi" w:hAnsiTheme="majorBidi" w:cstheme="majorBidi"/>
              </w:rPr>
              <w:t>Practical labs provided with glass wares, reagents, melting point apparatus and different equipment for (20-25) students.</w:t>
            </w:r>
          </w:p>
        </w:tc>
      </w:tr>
      <w:tr w:rsidR="00F24884" w:rsidRPr="005D2DDD" w14:paraId="29E7B97B" w14:textId="77777777" w:rsidTr="00F24884">
        <w:trPr>
          <w:trHeight w:val="506"/>
        </w:trPr>
        <w:tc>
          <w:tcPr>
            <w:tcW w:w="3840" w:type="dxa"/>
            <w:tcBorders>
              <w:top w:val="dashSmallGap" w:sz="4" w:space="0" w:color="auto"/>
              <w:bottom w:val="dashSmallGap" w:sz="4" w:space="0" w:color="auto"/>
            </w:tcBorders>
            <w:vAlign w:val="center"/>
          </w:tcPr>
          <w:p w14:paraId="74FBDC04"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D348E0B" w14:textId="77777777"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643A414B" w14:textId="77777777" w:rsidR="00F24884" w:rsidRPr="00296746" w:rsidRDefault="00817C5F" w:rsidP="00817C5F">
            <w:pPr>
              <w:jc w:val="lowKashida"/>
              <w:rPr>
                <w:rFonts w:asciiTheme="majorBidi" w:hAnsiTheme="majorBidi" w:cstheme="majorBidi"/>
              </w:rPr>
            </w:pPr>
            <w:r w:rsidRPr="001F7AC6">
              <w:rPr>
                <w:rStyle w:val="mediumtext1"/>
                <w:rFonts w:asciiTheme="majorBidi" w:hAnsiTheme="majorBidi" w:cstheme="majorBidi"/>
              </w:rPr>
              <w:t>Provision of computers for students training to be used in research on scientific topics that serve the course.</w:t>
            </w:r>
          </w:p>
        </w:tc>
      </w:tr>
      <w:tr w:rsidR="00F24884" w:rsidRPr="005D2DDD" w14:paraId="4CF76544" w14:textId="77777777" w:rsidTr="00F24884">
        <w:trPr>
          <w:trHeight w:val="506"/>
        </w:trPr>
        <w:tc>
          <w:tcPr>
            <w:tcW w:w="3840" w:type="dxa"/>
            <w:tcBorders>
              <w:top w:val="dashSmallGap" w:sz="4" w:space="0" w:color="auto"/>
              <w:bottom w:val="single" w:sz="12" w:space="0" w:color="auto"/>
            </w:tcBorders>
            <w:vAlign w:val="center"/>
          </w:tcPr>
          <w:p w14:paraId="39C3785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1AECF847" w14:textId="77777777"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0FFD7EA2" w14:textId="77777777" w:rsidR="00AE1B77" w:rsidRPr="00B5661F" w:rsidRDefault="00AE1B77" w:rsidP="00AE1B77">
            <w:pPr>
              <w:pStyle w:val="Heading7"/>
              <w:numPr>
                <w:ilvl w:val="0"/>
                <w:numId w:val="7"/>
              </w:numPr>
              <w:spacing w:before="0" w:after="0"/>
              <w:ind w:left="176" w:hanging="142"/>
              <w:rPr>
                <w:rStyle w:val="mediumtext1"/>
                <w:rFonts w:asciiTheme="majorBidi" w:hAnsiTheme="majorBidi" w:cstheme="majorBidi"/>
              </w:rPr>
            </w:pPr>
            <w:r w:rsidRPr="00B5661F">
              <w:rPr>
                <w:rStyle w:val="mediumtext1"/>
                <w:rFonts w:asciiTheme="majorBidi" w:hAnsiTheme="majorBidi" w:cstheme="majorBidi"/>
              </w:rPr>
              <w:t>Condensers.</w:t>
            </w:r>
          </w:p>
          <w:p w14:paraId="0AEFC13B" w14:textId="77777777" w:rsidR="00AE1B77" w:rsidRPr="00B5661F" w:rsidRDefault="00AE1B77" w:rsidP="00AE1B77">
            <w:pPr>
              <w:pStyle w:val="ListParagraph"/>
              <w:numPr>
                <w:ilvl w:val="0"/>
                <w:numId w:val="7"/>
              </w:numPr>
              <w:ind w:left="300" w:hanging="270"/>
              <w:rPr>
                <w:rFonts w:asciiTheme="majorBidi" w:hAnsiTheme="majorBidi" w:cstheme="majorBidi"/>
              </w:rPr>
            </w:pPr>
            <w:r w:rsidRPr="00B5661F">
              <w:rPr>
                <w:rFonts w:asciiTheme="majorBidi" w:hAnsiTheme="majorBidi" w:cstheme="majorBidi"/>
              </w:rPr>
              <w:t>Hot plates and heating mantel.</w:t>
            </w:r>
          </w:p>
          <w:p w14:paraId="2AD4A6A3" w14:textId="77777777" w:rsidR="00AE1B77" w:rsidRPr="00B5661F" w:rsidRDefault="00AE1B77" w:rsidP="00AE1B77">
            <w:pPr>
              <w:pStyle w:val="ListParagraph"/>
              <w:numPr>
                <w:ilvl w:val="0"/>
                <w:numId w:val="7"/>
              </w:numPr>
              <w:ind w:left="300" w:hanging="270"/>
              <w:rPr>
                <w:rFonts w:asciiTheme="majorBidi" w:hAnsiTheme="majorBidi" w:cstheme="majorBidi"/>
              </w:rPr>
            </w:pPr>
            <w:r w:rsidRPr="00B5661F">
              <w:rPr>
                <w:rFonts w:asciiTheme="majorBidi" w:hAnsiTheme="majorBidi" w:cstheme="majorBidi"/>
              </w:rPr>
              <w:t>Ground naked flasks.</w:t>
            </w:r>
          </w:p>
          <w:p w14:paraId="3B098984" w14:textId="77777777" w:rsidR="00AE1B77" w:rsidRPr="00B5661F" w:rsidRDefault="00AE1B77" w:rsidP="00AE1B77">
            <w:pPr>
              <w:pStyle w:val="ListParagraph"/>
              <w:numPr>
                <w:ilvl w:val="0"/>
                <w:numId w:val="7"/>
              </w:numPr>
              <w:ind w:left="300" w:hanging="270"/>
              <w:rPr>
                <w:rFonts w:asciiTheme="majorBidi" w:hAnsiTheme="majorBidi" w:cstheme="majorBidi"/>
              </w:rPr>
            </w:pPr>
            <w:r w:rsidRPr="00B5661F">
              <w:rPr>
                <w:rFonts w:asciiTheme="majorBidi" w:hAnsiTheme="majorBidi" w:cstheme="majorBidi"/>
              </w:rPr>
              <w:t>Magnetic stirrers.</w:t>
            </w:r>
          </w:p>
          <w:p w14:paraId="77ED5FAC" w14:textId="77777777" w:rsidR="00AE1B77" w:rsidRPr="00B5661F" w:rsidRDefault="00AE1B77" w:rsidP="00AE1B77">
            <w:pPr>
              <w:pStyle w:val="ListParagraph"/>
              <w:numPr>
                <w:ilvl w:val="0"/>
                <w:numId w:val="7"/>
              </w:numPr>
              <w:ind w:left="300" w:hanging="270"/>
              <w:rPr>
                <w:rFonts w:asciiTheme="majorBidi" w:hAnsiTheme="majorBidi" w:cstheme="majorBidi"/>
              </w:rPr>
            </w:pPr>
            <w:r w:rsidRPr="00B5661F">
              <w:rPr>
                <w:rFonts w:asciiTheme="majorBidi" w:hAnsiTheme="majorBidi" w:cstheme="majorBidi"/>
              </w:rPr>
              <w:t xml:space="preserve">Buckner.   </w:t>
            </w:r>
          </w:p>
          <w:p w14:paraId="687C37B4" w14:textId="77777777" w:rsidR="00AE1B77" w:rsidRPr="00B5661F" w:rsidRDefault="00AE1B77" w:rsidP="00AE1B77">
            <w:pPr>
              <w:pStyle w:val="Heading7"/>
              <w:numPr>
                <w:ilvl w:val="0"/>
                <w:numId w:val="7"/>
              </w:numPr>
              <w:spacing w:before="0" w:after="0"/>
              <w:ind w:left="176" w:hanging="142"/>
              <w:rPr>
                <w:rStyle w:val="mediumtext1"/>
                <w:rFonts w:asciiTheme="majorBidi" w:hAnsiTheme="majorBidi" w:cstheme="majorBidi"/>
              </w:rPr>
            </w:pPr>
            <w:r w:rsidRPr="00B5661F">
              <w:rPr>
                <w:rStyle w:val="mediumtext1"/>
                <w:rFonts w:asciiTheme="majorBidi" w:hAnsiTheme="majorBidi" w:cstheme="majorBidi"/>
              </w:rPr>
              <w:t>Glass tubes.</w:t>
            </w:r>
          </w:p>
          <w:p w14:paraId="0071D5BA" w14:textId="77777777" w:rsidR="00AE1B77" w:rsidRPr="00B5661F" w:rsidRDefault="00AE1B77" w:rsidP="00AE1B77">
            <w:pPr>
              <w:pStyle w:val="Heading7"/>
              <w:numPr>
                <w:ilvl w:val="0"/>
                <w:numId w:val="7"/>
              </w:numPr>
              <w:spacing w:before="0" w:after="0"/>
              <w:ind w:left="176" w:hanging="142"/>
              <w:rPr>
                <w:rStyle w:val="mediumtext1"/>
                <w:rFonts w:asciiTheme="majorBidi" w:hAnsiTheme="majorBidi" w:cstheme="majorBidi"/>
              </w:rPr>
            </w:pPr>
            <w:r w:rsidRPr="00B5661F">
              <w:rPr>
                <w:rStyle w:val="mediumtext1"/>
                <w:rFonts w:asciiTheme="majorBidi" w:hAnsiTheme="majorBidi" w:cstheme="majorBidi"/>
              </w:rPr>
              <w:t xml:space="preserve">A sensitive balance </w:t>
            </w:r>
          </w:p>
          <w:p w14:paraId="2A20F22D" w14:textId="77777777" w:rsidR="00F24884" w:rsidRPr="00296746" w:rsidRDefault="00AE1B77" w:rsidP="00AE1B77">
            <w:pPr>
              <w:jc w:val="lowKashida"/>
              <w:rPr>
                <w:rFonts w:asciiTheme="majorBidi" w:hAnsiTheme="majorBidi" w:cstheme="majorBidi"/>
              </w:rPr>
            </w:pPr>
            <w:r w:rsidRPr="00B5661F">
              <w:rPr>
                <w:rStyle w:val="mediumtext1"/>
                <w:rFonts w:asciiTheme="majorBidi" w:hAnsiTheme="majorBidi" w:cstheme="majorBidi"/>
              </w:rPr>
              <w:t>Chemicals.</w:t>
            </w:r>
          </w:p>
        </w:tc>
      </w:tr>
    </w:tbl>
    <w:p w14:paraId="49F4BA88" w14:textId="77777777" w:rsidR="001B5102" w:rsidRDefault="001B5102" w:rsidP="001B5102"/>
    <w:p w14:paraId="4CA4C6E0"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4E88E527"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86E668D"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6E610DA1"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C54D499"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7D6CB5D7"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6D51D8" w:rsidRPr="005D2DDD" w14:paraId="2372B315" w14:textId="77777777" w:rsidTr="00A459AE">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74CBE04F" w14:textId="77777777" w:rsidR="006D51D8" w:rsidRPr="00BC6833" w:rsidRDefault="006D51D8" w:rsidP="006D51D8">
            <w:pPr>
              <w:jc w:val="lowKashida"/>
              <w:rPr>
                <w:rFonts w:asciiTheme="majorBidi" w:hAnsiTheme="majorBidi" w:cstheme="majorBidi"/>
              </w:rPr>
            </w:pPr>
            <w:r w:rsidRPr="0068046B">
              <w:rPr>
                <w:rFonts w:asciiTheme="majorBidi" w:hAnsiTheme="majorBidi" w:cstheme="majorBidi"/>
                <w:color w:val="0000FF"/>
              </w:rPr>
              <w:t>Effectiveness of teaching strategies.</w:t>
            </w:r>
          </w:p>
        </w:tc>
        <w:tc>
          <w:tcPr>
            <w:tcW w:w="1707" w:type="pct"/>
            <w:tcBorders>
              <w:top w:val="single" w:sz="8" w:space="0" w:color="auto"/>
              <w:left w:val="single" w:sz="8" w:space="0" w:color="auto"/>
              <w:bottom w:val="dashSmallGap" w:sz="4" w:space="0" w:color="auto"/>
              <w:right w:val="single" w:sz="8" w:space="0" w:color="auto"/>
            </w:tcBorders>
            <w:vAlign w:val="center"/>
          </w:tcPr>
          <w:p w14:paraId="4C691A0E" w14:textId="77777777" w:rsidR="006D51D8" w:rsidRPr="00BC6833" w:rsidRDefault="006D51D8" w:rsidP="006D51D8">
            <w:pPr>
              <w:jc w:val="lowKashida"/>
              <w:rPr>
                <w:rFonts w:asciiTheme="majorBidi" w:hAnsiTheme="majorBidi" w:cstheme="majorBidi"/>
                <w:rtl/>
              </w:rPr>
            </w:pPr>
            <w:r w:rsidRPr="0068046B">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77195F87" w14:textId="77777777" w:rsidR="006D51D8" w:rsidRPr="00BC6833" w:rsidRDefault="006D51D8" w:rsidP="006D51D8">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6D51D8" w:rsidRPr="005D2DDD" w14:paraId="35E8568F" w14:textId="77777777" w:rsidTr="00A459AE">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24CFBFB" w14:textId="77777777" w:rsidR="006D51D8" w:rsidRPr="00BC6833" w:rsidRDefault="006D51D8" w:rsidP="006D51D8">
            <w:pPr>
              <w:jc w:val="lowKashida"/>
              <w:rPr>
                <w:rFonts w:asciiTheme="majorBidi" w:hAnsiTheme="majorBidi" w:cstheme="majorBidi"/>
              </w:rPr>
            </w:pPr>
            <w:r w:rsidRPr="0068046B">
              <w:rPr>
                <w:rFonts w:asciiTheme="majorBidi" w:hAnsiTheme="majorBidi" w:cstheme="majorBidi"/>
                <w:color w:val="0000FF"/>
              </w:rPr>
              <w:lastRenderedPageBreak/>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5E6B8D5F" w14:textId="77777777" w:rsidR="006D51D8" w:rsidRPr="00BC6833" w:rsidRDefault="006D51D8" w:rsidP="006D51D8">
            <w:pPr>
              <w:jc w:val="lowKashida"/>
              <w:rPr>
                <w:rFonts w:asciiTheme="majorBidi" w:hAnsiTheme="majorBidi" w:cstheme="majorBidi"/>
                <w:rtl/>
              </w:rPr>
            </w:pPr>
            <w:r w:rsidRPr="0068046B">
              <w:rPr>
                <w:rFonts w:asciiTheme="majorBidi" w:hAnsiTheme="majorBidi" w:cstheme="majorBidi"/>
                <w:color w:val="0000FF"/>
              </w:rPr>
              <w:t>Students, Faculty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5F1B5067" w14:textId="77777777" w:rsidR="006D51D8" w:rsidRPr="00BC6833" w:rsidRDefault="006D51D8" w:rsidP="006D51D8">
            <w:pPr>
              <w:jc w:val="lowKashida"/>
              <w:rPr>
                <w:rFonts w:asciiTheme="majorBidi" w:hAnsiTheme="majorBidi" w:cstheme="majorBidi"/>
                <w:rtl/>
              </w:rPr>
            </w:pPr>
            <w:r w:rsidRPr="0068046B">
              <w:rPr>
                <w:rFonts w:asciiTheme="majorBidi" w:hAnsiTheme="majorBidi" w:cstheme="majorBidi"/>
                <w:color w:val="0000FF"/>
              </w:rPr>
              <w:t>Direct</w:t>
            </w:r>
          </w:p>
        </w:tc>
      </w:tr>
      <w:tr w:rsidR="006D51D8" w:rsidRPr="005D2DDD" w14:paraId="257DA67A" w14:textId="77777777" w:rsidTr="00A459AE">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4D8F4E" w14:textId="77777777" w:rsidR="006D51D8" w:rsidRPr="00BC6833" w:rsidRDefault="006D51D8" w:rsidP="006D51D8">
            <w:pPr>
              <w:jc w:val="lowKashida"/>
              <w:rPr>
                <w:rFonts w:asciiTheme="majorBidi" w:hAnsiTheme="majorBidi" w:cstheme="majorBidi"/>
              </w:rPr>
            </w:pPr>
            <w:r w:rsidRPr="0068046B">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137F77A2" w14:textId="77777777" w:rsidR="006D51D8" w:rsidRPr="00BC6833" w:rsidRDefault="006D51D8" w:rsidP="006D51D8">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1C1D4298" w14:textId="77777777" w:rsidR="006D51D8" w:rsidRPr="0068046B" w:rsidRDefault="006D51D8" w:rsidP="006D51D8">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2990724C" w14:textId="77777777" w:rsidR="006D51D8" w:rsidRPr="00BC6833" w:rsidRDefault="006D51D8" w:rsidP="006D51D8">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037056" w:rsidRPr="005D2DDD" w14:paraId="63FE58C9"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0685A21" w14:textId="77777777" w:rsidR="00037056" w:rsidRPr="00BC6833" w:rsidRDefault="0003705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1E568C97" w14:textId="77777777" w:rsidR="00037056" w:rsidRPr="00BC6833" w:rsidRDefault="00037056" w:rsidP="00037056">
            <w:pPr>
              <w:bidi/>
              <w:jc w:val="center"/>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5C4635" w14:textId="77777777" w:rsidR="00037056" w:rsidRPr="00BC6833" w:rsidRDefault="00037056" w:rsidP="00037056">
            <w:pPr>
              <w:bidi/>
              <w:jc w:val="center"/>
              <w:rPr>
                <w:rFonts w:asciiTheme="majorBidi" w:hAnsiTheme="majorBidi" w:cstheme="majorBidi"/>
                <w:rtl/>
              </w:rPr>
            </w:pPr>
          </w:p>
        </w:tc>
      </w:tr>
    </w:tbl>
    <w:p w14:paraId="2FA108D6"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r w:rsidR="00EE22C8" w:rsidRPr="00840D64">
        <w:rPr>
          <w:rFonts w:asciiTheme="majorBidi" w:hAnsiTheme="majorBidi" w:cstheme="majorBidi"/>
          <w:sz w:val="20"/>
          <w:szCs w:val="20"/>
          <w:lang w:bidi="ar-EG"/>
        </w:rPr>
        <w:t>outcomes</w:t>
      </w:r>
      <w:r w:rsidR="00EE22C8">
        <w:rPr>
          <w:rFonts w:asciiTheme="majorBidi" w:hAnsiTheme="majorBidi" w:cstheme="majorBidi"/>
          <w:sz w:val="20"/>
          <w:szCs w:val="20"/>
          <w:lang w:bidi="ar-EG"/>
        </w:rPr>
        <w:t>, Quality</w:t>
      </w:r>
      <w:r w:rsidR="00E03694">
        <w:rPr>
          <w:rFonts w:asciiTheme="majorBidi" w:hAnsiTheme="majorBidi" w:cstheme="majorBidi"/>
          <w:sz w:val="20"/>
          <w:szCs w:val="20"/>
          <w:lang w:bidi="ar-EG"/>
        </w:rPr>
        <w:t xml:space="preserve"> </w:t>
      </w:r>
      <w:r w:rsidR="00EE22C8">
        <w:rPr>
          <w:rFonts w:asciiTheme="majorBidi" w:hAnsiTheme="majorBidi" w:cstheme="majorBidi"/>
          <w:sz w:val="20"/>
          <w:szCs w:val="20"/>
          <w:lang w:bidi="ar-EG"/>
        </w:rPr>
        <w:t xml:space="preserve">of </w:t>
      </w:r>
      <w:r w:rsidR="00EE22C8" w:rsidRPr="00840D64">
        <w:rPr>
          <w:rFonts w:asciiTheme="majorBidi" w:hAnsiTheme="majorBidi" w:cstheme="majorBidi"/>
          <w:sz w:val="20"/>
          <w:szCs w:val="20"/>
          <w:lang w:bidi="ar-EG"/>
        </w:rPr>
        <w:t>learning</w:t>
      </w:r>
      <w:r w:rsidRPr="00840D64">
        <w:rPr>
          <w:rFonts w:asciiTheme="majorBidi" w:hAnsiTheme="majorBidi" w:cstheme="majorBidi"/>
          <w:sz w:val="20"/>
          <w:szCs w:val="20"/>
          <w:lang w:bidi="ar-EG"/>
        </w:rPr>
        <w:t xml:space="preserve"> resources, etc.)</w:t>
      </w:r>
    </w:p>
    <w:p w14:paraId="4FDCD035"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r w:rsidR="00EE22C8" w:rsidRPr="00840D64">
        <w:rPr>
          <w:rFonts w:asciiTheme="majorBidi" w:hAnsiTheme="majorBidi" w:cstheme="majorBidi"/>
          <w:sz w:val="20"/>
          <w:szCs w:val="20"/>
          <w:lang w:bidi="ar-EG"/>
        </w:rPr>
        <w:t>Students,</w:t>
      </w:r>
      <w:r w:rsidR="00EE22C8">
        <w:rPr>
          <w:rFonts w:asciiTheme="majorBidi" w:hAnsiTheme="majorBidi" w:cstheme="majorBidi"/>
          <w:sz w:val="20"/>
          <w:szCs w:val="20"/>
          <w:lang w:bidi="ar-EG"/>
        </w:rPr>
        <w:t xml:space="preserve"> </w:t>
      </w:r>
      <w:r w:rsidR="00EE22C8" w:rsidRPr="00840D64">
        <w:rPr>
          <w:rFonts w:asciiTheme="majorBidi" w:hAnsiTheme="majorBidi" w:cstheme="majorBidi"/>
          <w:sz w:val="20"/>
          <w:szCs w:val="20"/>
          <w:lang w:bidi="ar-EG"/>
        </w:rPr>
        <w:t>Faculty</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E22C8">
        <w:rPr>
          <w:rFonts w:asciiTheme="majorBidi" w:hAnsiTheme="majorBidi" w:cstheme="majorBidi"/>
          <w:sz w:val="20"/>
          <w:szCs w:val="20"/>
          <w:lang w:bidi="ar-EG"/>
        </w:rPr>
        <w:t>L</w:t>
      </w:r>
      <w:r w:rsidR="00EE22C8" w:rsidRPr="00840D64">
        <w:rPr>
          <w:rFonts w:asciiTheme="majorBidi" w:hAnsiTheme="majorBidi" w:cstheme="majorBidi"/>
          <w:sz w:val="20"/>
          <w:szCs w:val="20"/>
          <w:lang w:bidi="ar-EG"/>
        </w:rPr>
        <w:t>eaders,</w:t>
      </w:r>
      <w:r w:rsidR="00EE22C8">
        <w:rPr>
          <w:rFonts w:asciiTheme="majorBidi" w:hAnsiTheme="majorBidi" w:cstheme="majorBidi"/>
          <w:sz w:val="20"/>
          <w:szCs w:val="20"/>
          <w:lang w:bidi="ar-EG"/>
        </w:rPr>
        <w:t xml:space="preserve"> </w:t>
      </w:r>
      <w:r w:rsidR="00EE22C8" w:rsidRPr="00840D64">
        <w:rPr>
          <w:rFonts w:asciiTheme="majorBidi" w:hAnsiTheme="majorBidi" w:cstheme="majorBidi"/>
          <w:sz w:val="20"/>
          <w:szCs w:val="20"/>
          <w:lang w:bidi="ar-EG"/>
        </w:rPr>
        <w:t>Peer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14:paraId="652C729E"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 xml:space="preserve">Assessment </w:t>
      </w:r>
      <w:r w:rsidR="00EE22C8" w:rsidRPr="00E03694">
        <w:rPr>
          <w:rFonts w:asciiTheme="majorBidi" w:hAnsiTheme="majorBidi" w:cstheme="majorBidi"/>
          <w:b/>
          <w:bCs/>
          <w:color w:val="C00000"/>
          <w:sz w:val="20"/>
          <w:szCs w:val="20"/>
          <w:lang w:bidi="ar-EG"/>
        </w:rPr>
        <w:t>Methods</w:t>
      </w:r>
      <w:r w:rsidR="00EE22C8">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14:paraId="753610C8" w14:textId="77777777" w:rsidR="002F56F0" w:rsidRDefault="002F56F0" w:rsidP="008B5913">
      <w:pPr>
        <w:rPr>
          <w:rFonts w:asciiTheme="majorBidi" w:hAnsiTheme="majorBidi" w:cstheme="majorBidi"/>
          <w:color w:val="C00000"/>
          <w:sz w:val="28"/>
          <w:szCs w:val="20"/>
          <w:lang w:bidi="ar-EG"/>
        </w:rPr>
      </w:pPr>
      <w:bookmarkStart w:id="19" w:name="_Toc521326972"/>
    </w:p>
    <w:p w14:paraId="362EAC63"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85664BC" w14:textId="77777777" w:rsidTr="00C87F43">
        <w:trPr>
          <w:trHeight w:val="340"/>
        </w:trPr>
        <w:tc>
          <w:tcPr>
            <w:tcW w:w="1132" w:type="pct"/>
            <w:vAlign w:val="center"/>
          </w:tcPr>
          <w:p w14:paraId="379822D0"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27C5F06" w14:textId="77777777" w:rsidR="00A1573B" w:rsidRPr="00E115D6" w:rsidRDefault="00A1573B" w:rsidP="00A1573B">
            <w:pPr>
              <w:bidi/>
              <w:jc w:val="lowKashida"/>
              <w:rPr>
                <w:rFonts w:asciiTheme="majorBidi" w:hAnsiTheme="majorBidi" w:cstheme="majorBidi"/>
                <w:rtl/>
                <w:lang w:bidi="ar-EG"/>
              </w:rPr>
            </w:pPr>
          </w:p>
        </w:tc>
      </w:tr>
      <w:tr w:rsidR="00A1573B" w:rsidRPr="005D2DDD" w14:paraId="397C6DF2" w14:textId="77777777" w:rsidTr="00C87F43">
        <w:trPr>
          <w:trHeight w:val="340"/>
        </w:trPr>
        <w:tc>
          <w:tcPr>
            <w:tcW w:w="1132" w:type="pct"/>
            <w:vAlign w:val="center"/>
          </w:tcPr>
          <w:p w14:paraId="05636E4C"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528AFF99" w14:textId="77777777" w:rsidR="00A1573B" w:rsidRPr="00E115D6" w:rsidRDefault="00A1573B" w:rsidP="00A1573B">
            <w:pPr>
              <w:bidi/>
              <w:jc w:val="lowKashida"/>
              <w:rPr>
                <w:rFonts w:asciiTheme="majorBidi" w:hAnsiTheme="majorBidi" w:cstheme="majorBidi"/>
                <w:rtl/>
              </w:rPr>
            </w:pPr>
          </w:p>
        </w:tc>
      </w:tr>
      <w:tr w:rsidR="00A1573B" w:rsidRPr="005D2DDD" w14:paraId="0AC6693E" w14:textId="77777777" w:rsidTr="00C87F43">
        <w:trPr>
          <w:trHeight w:val="340"/>
        </w:trPr>
        <w:tc>
          <w:tcPr>
            <w:tcW w:w="1132" w:type="pct"/>
            <w:vAlign w:val="center"/>
          </w:tcPr>
          <w:p w14:paraId="75929CD3"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14974889" w14:textId="77777777" w:rsidR="00A1573B" w:rsidRPr="00E115D6" w:rsidRDefault="00A1573B" w:rsidP="00A1573B">
            <w:pPr>
              <w:bidi/>
              <w:jc w:val="lowKashida"/>
              <w:rPr>
                <w:rFonts w:asciiTheme="majorBidi" w:hAnsiTheme="majorBidi" w:cstheme="majorBidi"/>
                <w:rtl/>
              </w:rPr>
            </w:pPr>
          </w:p>
        </w:tc>
      </w:tr>
    </w:tbl>
    <w:p w14:paraId="78C02F36" w14:textId="77777777" w:rsidR="005E4CF7" w:rsidRDefault="005E4CF7" w:rsidP="00A1573B">
      <w:pPr>
        <w:rPr>
          <w:lang w:bidi="ar-EG"/>
        </w:rPr>
      </w:pPr>
    </w:p>
    <w:sectPr w:rsidR="005E4CF7" w:rsidSect="00932122">
      <w:headerReference w:type="default" r:id="rId14"/>
      <w:footerReference w:type="even" r:id="rId15"/>
      <w:footerReference w:type="default" r:id="rId16"/>
      <w:headerReference w:type="first" r:id="rId17"/>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09A9F" w14:textId="77777777" w:rsidR="00CF6252" w:rsidRDefault="00CF6252">
      <w:r>
        <w:separator/>
      </w:r>
    </w:p>
  </w:endnote>
  <w:endnote w:type="continuationSeparator" w:id="0">
    <w:p w14:paraId="6481D00B" w14:textId="77777777" w:rsidR="00CF6252" w:rsidRDefault="00CF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7FB35" w14:textId="77777777" w:rsidR="00850E14" w:rsidRDefault="006A2C2A">
    <w:pPr>
      <w:pStyle w:val="Footer"/>
      <w:framePr w:wrap="around" w:vAnchor="text" w:hAnchor="margin" w:xAlign="center" w:y="1"/>
      <w:rPr>
        <w:rStyle w:val="PageNumber"/>
      </w:rPr>
    </w:pPr>
    <w:r>
      <w:rPr>
        <w:rStyle w:val="PageNumber"/>
      </w:rPr>
      <w:fldChar w:fldCharType="begin"/>
    </w:r>
    <w:r w:rsidR="00850E14">
      <w:rPr>
        <w:rStyle w:val="PageNumber"/>
      </w:rPr>
      <w:instrText xml:space="preserve">PAGE  </w:instrText>
    </w:r>
    <w:r>
      <w:rPr>
        <w:rStyle w:val="PageNumber"/>
      </w:rPr>
      <w:fldChar w:fldCharType="separate"/>
    </w:r>
    <w:r w:rsidR="00850E14">
      <w:rPr>
        <w:rStyle w:val="PageNumber"/>
        <w:noProof/>
      </w:rPr>
      <w:t>246</w:t>
    </w:r>
    <w:r>
      <w:rPr>
        <w:rStyle w:val="PageNumber"/>
      </w:rPr>
      <w:fldChar w:fldCharType="end"/>
    </w:r>
  </w:p>
  <w:p w14:paraId="526D10B8" w14:textId="77777777" w:rsidR="00850E14" w:rsidRDefault="00850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18CB3" w14:textId="77777777" w:rsidR="00850E14" w:rsidRDefault="00CF6252">
    <w:pPr>
      <w:pStyle w:val="Footer"/>
    </w:pPr>
    <w:r>
      <w:rPr>
        <w:noProof/>
      </w:rPr>
      <w:pict w14:anchorId="1825E9F9">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104A6708" w14:textId="77777777" w:rsidR="00850E14" w:rsidRPr="0078250C" w:rsidRDefault="006A2C2A" w:rsidP="0043569C">
                <w:pPr>
                  <w:pStyle w:val="Footer"/>
                  <w:jc w:val="center"/>
                  <w:rPr>
                    <w:sz w:val="22"/>
                    <w:szCs w:val="22"/>
                  </w:rPr>
                </w:pPr>
                <w:r w:rsidRPr="0078250C">
                  <w:rPr>
                    <w:b/>
                    <w:bCs/>
                    <w:sz w:val="28"/>
                    <w:szCs w:val="28"/>
                  </w:rPr>
                  <w:fldChar w:fldCharType="begin"/>
                </w:r>
                <w:r w:rsidR="00850E14" w:rsidRPr="0078250C">
                  <w:rPr>
                    <w:b/>
                    <w:bCs/>
                    <w:sz w:val="28"/>
                    <w:szCs w:val="28"/>
                  </w:rPr>
                  <w:instrText xml:space="preserve"> PAGE   \* MERGEFORMAT </w:instrText>
                </w:r>
                <w:r w:rsidRPr="0078250C">
                  <w:rPr>
                    <w:b/>
                    <w:bCs/>
                    <w:sz w:val="28"/>
                    <w:szCs w:val="28"/>
                  </w:rPr>
                  <w:fldChar w:fldCharType="separate"/>
                </w:r>
                <w:r w:rsidR="001F3C40">
                  <w:rPr>
                    <w:b/>
                    <w:bCs/>
                    <w:noProof/>
                    <w:sz w:val="28"/>
                    <w:szCs w:val="28"/>
                  </w:rPr>
                  <w:t>2</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37F98" w14:textId="77777777" w:rsidR="00CF6252" w:rsidRDefault="00CF6252">
      <w:r>
        <w:separator/>
      </w:r>
    </w:p>
  </w:footnote>
  <w:footnote w:type="continuationSeparator" w:id="0">
    <w:p w14:paraId="7090B938" w14:textId="77777777" w:rsidR="00CF6252" w:rsidRDefault="00CF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F0A40" w14:textId="77777777" w:rsidR="00850E14" w:rsidRPr="001F16EB" w:rsidRDefault="00850E14" w:rsidP="001F16EB">
    <w:pPr>
      <w:pStyle w:val="Header"/>
    </w:pPr>
    <w:r>
      <w:rPr>
        <w:noProof/>
      </w:rPr>
      <w:drawing>
        <wp:anchor distT="0" distB="0" distL="114300" distR="114300" simplePos="0" relativeHeight="251657216" behindDoc="1" locked="0" layoutInCell="1" allowOverlap="1" wp14:anchorId="2E8C1827" wp14:editId="4F876476">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35BB" w14:textId="77777777" w:rsidR="00850E14" w:rsidRPr="00A006BB" w:rsidRDefault="00850E14" w:rsidP="00A006BB">
    <w:pPr>
      <w:pStyle w:val="Header"/>
    </w:pPr>
    <w:r>
      <w:rPr>
        <w:noProof/>
      </w:rPr>
      <w:drawing>
        <wp:anchor distT="0" distB="0" distL="114300" distR="114300" simplePos="0" relativeHeight="251655168" behindDoc="1" locked="0" layoutInCell="1" allowOverlap="1" wp14:anchorId="018DA68A" wp14:editId="323AAEA3">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006F7"/>
    <w:multiLevelType w:val="hybridMultilevel"/>
    <w:tmpl w:val="97E4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55376"/>
    <w:multiLevelType w:val="hybridMultilevel"/>
    <w:tmpl w:val="E76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45DE6"/>
    <w:multiLevelType w:val="hybridMultilevel"/>
    <w:tmpl w:val="1448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76AF0"/>
    <w:multiLevelType w:val="hybridMultilevel"/>
    <w:tmpl w:val="72D84E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5" w15:restartNumberingAfterBreak="0">
    <w:nsid w:val="24114BC1"/>
    <w:multiLevelType w:val="hybridMultilevel"/>
    <w:tmpl w:val="7A022B0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973A4"/>
    <w:multiLevelType w:val="hybridMultilevel"/>
    <w:tmpl w:val="7B6E8F0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772934"/>
    <w:multiLevelType w:val="hybridMultilevel"/>
    <w:tmpl w:val="7762895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7"/>
  </w:num>
  <w:num w:numId="4">
    <w:abstractNumId w:val="9"/>
  </w:num>
  <w:num w:numId="5">
    <w:abstractNumId w:val="6"/>
  </w:num>
  <w:num w:numId="6">
    <w:abstractNumId w:val="0"/>
  </w:num>
  <w:num w:numId="7">
    <w:abstractNumId w:val="4"/>
  </w:num>
  <w:num w:numId="8">
    <w:abstractNumId w:val="8"/>
  </w:num>
  <w:num w:numId="9">
    <w:abstractNumId w:val="5"/>
  </w:num>
  <w:num w:numId="10">
    <w:abstractNumId w:val="2"/>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056"/>
    <w:rsid w:val="00037270"/>
    <w:rsid w:val="00040C89"/>
    <w:rsid w:val="000427B3"/>
    <w:rsid w:val="000431F0"/>
    <w:rsid w:val="000450E3"/>
    <w:rsid w:val="00045D82"/>
    <w:rsid w:val="000475A3"/>
    <w:rsid w:val="000507C8"/>
    <w:rsid w:val="00050937"/>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1E76"/>
    <w:rsid w:val="000C6EBE"/>
    <w:rsid w:val="000C7B49"/>
    <w:rsid w:val="000D0285"/>
    <w:rsid w:val="000D39C4"/>
    <w:rsid w:val="000D5BE4"/>
    <w:rsid w:val="000D65F2"/>
    <w:rsid w:val="000E080B"/>
    <w:rsid w:val="000E16CB"/>
    <w:rsid w:val="000E17CA"/>
    <w:rsid w:val="000E2695"/>
    <w:rsid w:val="000E28AE"/>
    <w:rsid w:val="000E29DC"/>
    <w:rsid w:val="000E4732"/>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4C"/>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3C40"/>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155"/>
    <w:rsid w:val="00280F9B"/>
    <w:rsid w:val="00281264"/>
    <w:rsid w:val="00281C52"/>
    <w:rsid w:val="002843CF"/>
    <w:rsid w:val="00291B93"/>
    <w:rsid w:val="0029258E"/>
    <w:rsid w:val="00292AE4"/>
    <w:rsid w:val="002955C4"/>
    <w:rsid w:val="00296095"/>
    <w:rsid w:val="002967DD"/>
    <w:rsid w:val="002975F3"/>
    <w:rsid w:val="002A085A"/>
    <w:rsid w:val="002A202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6C28"/>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5A68"/>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36F3"/>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36E1"/>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49C"/>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290F"/>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78"/>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2C2A"/>
    <w:rsid w:val="006A74AB"/>
    <w:rsid w:val="006B05E1"/>
    <w:rsid w:val="006B2D42"/>
    <w:rsid w:val="006B2D7F"/>
    <w:rsid w:val="006B4536"/>
    <w:rsid w:val="006B458F"/>
    <w:rsid w:val="006B5320"/>
    <w:rsid w:val="006B6BB8"/>
    <w:rsid w:val="006C1589"/>
    <w:rsid w:val="006C217A"/>
    <w:rsid w:val="006C24E7"/>
    <w:rsid w:val="006C3D8E"/>
    <w:rsid w:val="006C4685"/>
    <w:rsid w:val="006C51BB"/>
    <w:rsid w:val="006C561D"/>
    <w:rsid w:val="006C5A60"/>
    <w:rsid w:val="006C78EC"/>
    <w:rsid w:val="006C7E7C"/>
    <w:rsid w:val="006D079A"/>
    <w:rsid w:val="006D50BE"/>
    <w:rsid w:val="006D51D8"/>
    <w:rsid w:val="006D6757"/>
    <w:rsid w:val="006D6BE5"/>
    <w:rsid w:val="006E085C"/>
    <w:rsid w:val="006E2124"/>
    <w:rsid w:val="006E28CB"/>
    <w:rsid w:val="006E2E0C"/>
    <w:rsid w:val="006F1365"/>
    <w:rsid w:val="006F6494"/>
    <w:rsid w:val="006F67A7"/>
    <w:rsid w:val="006F7D9D"/>
    <w:rsid w:val="007001D1"/>
    <w:rsid w:val="0070285A"/>
    <w:rsid w:val="00703B6F"/>
    <w:rsid w:val="00706B98"/>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81E"/>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5867"/>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17C5F"/>
    <w:rsid w:val="00820EDA"/>
    <w:rsid w:val="0082128F"/>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E14"/>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65703"/>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563C"/>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4127"/>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2C1C"/>
    <w:rsid w:val="00AD47D3"/>
    <w:rsid w:val="00AD5391"/>
    <w:rsid w:val="00AD6564"/>
    <w:rsid w:val="00AD7218"/>
    <w:rsid w:val="00AE1B77"/>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B57E5"/>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14D6"/>
    <w:rsid w:val="00C226BC"/>
    <w:rsid w:val="00C23148"/>
    <w:rsid w:val="00C242EA"/>
    <w:rsid w:val="00C2444A"/>
    <w:rsid w:val="00C27A4F"/>
    <w:rsid w:val="00C27E76"/>
    <w:rsid w:val="00C320E4"/>
    <w:rsid w:val="00C32169"/>
    <w:rsid w:val="00C32B15"/>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BF6"/>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252"/>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1E30"/>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36D"/>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87A"/>
    <w:rsid w:val="00EC2C70"/>
    <w:rsid w:val="00EC39FE"/>
    <w:rsid w:val="00EC487D"/>
    <w:rsid w:val="00EC4D53"/>
    <w:rsid w:val="00EC4FA9"/>
    <w:rsid w:val="00EC574A"/>
    <w:rsid w:val="00EC71AE"/>
    <w:rsid w:val="00ED3641"/>
    <w:rsid w:val="00ED379D"/>
    <w:rsid w:val="00ED51DD"/>
    <w:rsid w:val="00EE22C8"/>
    <w:rsid w:val="00EE2B49"/>
    <w:rsid w:val="00EE48E5"/>
    <w:rsid w:val="00EE5C02"/>
    <w:rsid w:val="00EE5ED6"/>
    <w:rsid w:val="00EE7D98"/>
    <w:rsid w:val="00EF1B87"/>
    <w:rsid w:val="00EF54D0"/>
    <w:rsid w:val="00EF6A2A"/>
    <w:rsid w:val="00EF731C"/>
    <w:rsid w:val="00EF7492"/>
    <w:rsid w:val="00EF7B2A"/>
    <w:rsid w:val="00F03019"/>
    <w:rsid w:val="00F0305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2B2"/>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3FA1"/>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BFC9C4"/>
  <w15:docId w15:val="{634D89A8-F6C9-4DEF-AEFA-D9170272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82128F"/>
    <w:pPr>
      <w:autoSpaceDE w:val="0"/>
      <w:autoSpaceDN w:val="0"/>
      <w:adjustRightInd w:val="0"/>
    </w:pPr>
    <w:rPr>
      <w:rFonts w:eastAsia="Calibri"/>
      <w:color w:val="000000"/>
      <w:sz w:val="24"/>
      <w:szCs w:val="24"/>
    </w:rPr>
  </w:style>
  <w:style w:type="character" w:customStyle="1" w:styleId="mediumtext1">
    <w:name w:val="medium_text1"/>
    <w:rsid w:val="00817C5F"/>
    <w:rPr>
      <w:sz w:val="24"/>
      <w:szCs w:val="24"/>
    </w:rPr>
  </w:style>
  <w:style w:type="paragraph" w:customStyle="1" w:styleId="ListParagraph1">
    <w:name w:val="List Paragraph1"/>
    <w:basedOn w:val="Normal"/>
    <w:uiPriority w:val="34"/>
    <w:qFormat/>
    <w:rsid w:val="00AE1B77"/>
    <w:pPr>
      <w:spacing w:after="200" w:line="276" w:lineRule="auto"/>
      <w:ind w:left="720"/>
      <w:contextualSpacing/>
    </w:pPr>
    <w:rPr>
      <w:rFonts w:ascii="Calibri" w:eastAsia="Calibri" w:hAnsi="Calibri" w:cs="Arial"/>
      <w:sz w:val="22"/>
      <w:szCs w:val="22"/>
    </w:rPr>
  </w:style>
  <w:style w:type="paragraph" w:styleId="NormalWeb">
    <w:name w:val="Normal (Web)"/>
    <w:basedOn w:val="Normal"/>
    <w:unhideWhenUsed/>
    <w:rsid w:val="00AE1B77"/>
    <w:pPr>
      <w:spacing w:before="100" w:beforeAutospacing="1" w:after="100" w:afterAutospacing="1"/>
    </w:pPr>
  </w:style>
  <w:style w:type="character" w:customStyle="1" w:styleId="skypepnhrightspan">
    <w:name w:val="skype_pnh_right_span"/>
    <w:basedOn w:val="DefaultParagraphFont"/>
    <w:rsid w:val="00AE1B77"/>
  </w:style>
  <w:style w:type="character" w:customStyle="1" w:styleId="doi">
    <w:name w:val="doi"/>
    <w:basedOn w:val="DefaultParagraphFont"/>
    <w:rsid w:val="00AE1B77"/>
  </w:style>
  <w:style w:type="character" w:customStyle="1" w:styleId="printisbn">
    <w:name w:val="printisbn"/>
    <w:basedOn w:val="DefaultParagraphFont"/>
    <w:rsid w:val="00AE1B77"/>
  </w:style>
  <w:style w:type="character" w:customStyle="1" w:styleId="onlineisbn">
    <w:name w:val="onlineisbn"/>
    <w:basedOn w:val="DefaultParagraphFont"/>
    <w:rsid w:val="00AE1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IIbXi_hIr5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2.chemistry.msu.edu/faculty/reusch/virttxtjml/heterocy.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Heterocyclic_compoun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48B8A-99B1-4178-B7F7-007689EC2CA1}">
  <ds:schemaRefs>
    <ds:schemaRef ds:uri="http://schemas.openxmlformats.org/officeDocument/2006/bibliography"/>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C36072FE-36F4-4FDD-AEB1-EB29ADA00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1858</Words>
  <Characters>10595</Characters>
  <Application>Microsoft Office Word</Application>
  <DocSecurity>0</DocSecurity>
  <Lines>88</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12429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28</cp:revision>
  <cp:lastPrinted>2019-02-14T08:21:00Z</cp:lastPrinted>
  <dcterms:created xsi:type="dcterms:W3CDTF">2019-05-16T10:34:00Z</dcterms:created>
  <dcterms:modified xsi:type="dcterms:W3CDTF">2021-01-31T14:23:00Z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